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162DD" w14:textId="4B8D0D69" w:rsidR="00D04B89" w:rsidRDefault="00213EAD" w:rsidP="00D04B89">
      <w:pPr>
        <w:pStyle w:val="Heading1"/>
        <w:rPr>
          <w:rFonts w:eastAsia="Arial"/>
        </w:rPr>
      </w:pPr>
      <w:bookmarkStart w:id="0" w:name="_Toc449687247"/>
      <w:r>
        <w:rPr>
          <w:rFonts w:eastAsia="Arial"/>
        </w:rPr>
        <w:t xml:space="preserve">The Holy Spirit Catholic Primary School </w:t>
      </w:r>
      <w:r w:rsidR="00D04B89">
        <w:rPr>
          <w:rFonts w:eastAsia="Arial"/>
        </w:rPr>
        <w:t>Pupil p</w:t>
      </w:r>
      <w:r>
        <w:rPr>
          <w:rFonts w:eastAsia="Arial"/>
        </w:rPr>
        <w:t>remium strategy (</w:t>
      </w:r>
      <w:bookmarkEnd w:id="0"/>
      <w:r w:rsidR="00504399">
        <w:rPr>
          <w:rFonts w:eastAsia="Arial"/>
        </w:rPr>
        <w:t xml:space="preserve">Autumn </w:t>
      </w:r>
      <w:r w:rsidR="00A66A96">
        <w:rPr>
          <w:rFonts w:eastAsia="Arial"/>
        </w:rPr>
        <w:t>20</w:t>
      </w:r>
      <w:r w:rsidR="007350FB">
        <w:rPr>
          <w:rFonts w:eastAsia="Arial"/>
        </w:rPr>
        <w:t>20-</w:t>
      </w:r>
      <w:r w:rsidR="0027784E">
        <w:rPr>
          <w:rFonts w:eastAsia="Arial"/>
        </w:rPr>
        <w:t>2021</w:t>
      </w:r>
      <w:bookmarkStart w:id="1" w:name="_GoBack"/>
      <w:bookmarkEnd w:id="1"/>
      <w:r>
        <w:rPr>
          <w:rFonts w:eastAsia="Arial"/>
        </w:rPr>
        <w:t>)</w:t>
      </w:r>
    </w:p>
    <w:tbl>
      <w:tblPr>
        <w:tblStyle w:val="TableGrid"/>
        <w:tblW w:w="15417" w:type="dxa"/>
        <w:tblLook w:val="04A0" w:firstRow="1" w:lastRow="0" w:firstColumn="1" w:lastColumn="0" w:noHBand="0" w:noVBand="1"/>
      </w:tblPr>
      <w:tblGrid>
        <w:gridCol w:w="2943"/>
        <w:gridCol w:w="1135"/>
        <w:gridCol w:w="3968"/>
        <w:gridCol w:w="1134"/>
        <w:gridCol w:w="5245"/>
        <w:gridCol w:w="992"/>
      </w:tblGrid>
      <w:tr w:rsidR="00326C32" w:rsidRPr="00326C32" w14:paraId="4B2B8041" w14:textId="77777777" w:rsidTr="005A71BA">
        <w:trPr>
          <w:trHeight w:hRule="exact" w:val="340"/>
        </w:trPr>
        <w:tc>
          <w:tcPr>
            <w:tcW w:w="15417" w:type="dxa"/>
            <w:gridSpan w:val="6"/>
            <w:shd w:val="clear" w:color="auto" w:fill="CFDCE3"/>
            <w:tcMar>
              <w:top w:w="57" w:type="dxa"/>
              <w:bottom w:w="57" w:type="dxa"/>
            </w:tcMar>
          </w:tcPr>
          <w:p w14:paraId="336F2D59" w14:textId="01D3AA03"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cs="Arial"/>
                <w:b/>
              </w:rPr>
              <w:t>Summary information</w:t>
            </w:r>
          </w:p>
        </w:tc>
      </w:tr>
      <w:tr w:rsidR="00326C32" w:rsidRPr="00326C32" w14:paraId="67FC0154" w14:textId="77777777" w:rsidTr="00A86089">
        <w:trPr>
          <w:trHeight w:hRule="exact" w:val="340"/>
        </w:trPr>
        <w:tc>
          <w:tcPr>
            <w:tcW w:w="2943" w:type="dxa"/>
            <w:tcMar>
              <w:top w:w="57" w:type="dxa"/>
              <w:bottom w:w="57" w:type="dxa"/>
            </w:tcMar>
          </w:tcPr>
          <w:p w14:paraId="5EE41E0B" w14:textId="77777777" w:rsidR="00326C32" w:rsidRPr="00326C32" w:rsidRDefault="00326C32" w:rsidP="00D04B89">
            <w:pPr>
              <w:rPr>
                <w:rFonts w:cs="Arial"/>
                <w:b/>
              </w:rPr>
            </w:pPr>
            <w:r w:rsidRPr="00326C32">
              <w:rPr>
                <w:rFonts w:cs="Arial"/>
                <w:b/>
              </w:rPr>
              <w:t>School</w:t>
            </w:r>
          </w:p>
        </w:tc>
        <w:tc>
          <w:tcPr>
            <w:tcW w:w="12474" w:type="dxa"/>
            <w:gridSpan w:val="5"/>
            <w:tcMar>
              <w:top w:w="57" w:type="dxa"/>
              <w:bottom w:w="57" w:type="dxa"/>
            </w:tcMar>
          </w:tcPr>
          <w:p w14:paraId="7061836E" w14:textId="6F1494DB" w:rsidR="00326C32" w:rsidRPr="00326C32" w:rsidRDefault="00213EAD" w:rsidP="002925E1">
            <w:pPr>
              <w:rPr>
                <w:rFonts w:cs="Arial"/>
              </w:rPr>
            </w:pPr>
            <w:r>
              <w:rPr>
                <w:rFonts w:cs="Arial"/>
              </w:rPr>
              <w:t>The Holy</w:t>
            </w:r>
            <w:r w:rsidR="006F1DA3">
              <w:rPr>
                <w:rFonts w:cs="Arial"/>
              </w:rPr>
              <w:t xml:space="preserve"> Spirit Catholic Primary School </w:t>
            </w:r>
          </w:p>
        </w:tc>
      </w:tr>
      <w:tr w:rsidR="00326C32" w:rsidRPr="00326C32" w14:paraId="09968618" w14:textId="77777777" w:rsidTr="00A86089">
        <w:trPr>
          <w:trHeight w:hRule="exact" w:val="340"/>
        </w:trPr>
        <w:tc>
          <w:tcPr>
            <w:tcW w:w="2943" w:type="dxa"/>
            <w:tcMar>
              <w:top w:w="57" w:type="dxa"/>
              <w:bottom w:w="57" w:type="dxa"/>
            </w:tcMar>
          </w:tcPr>
          <w:p w14:paraId="49CBE2C9" w14:textId="77777777" w:rsidR="00326C32" w:rsidRPr="007350FB" w:rsidRDefault="00326C32" w:rsidP="00D04B89">
            <w:pPr>
              <w:rPr>
                <w:rFonts w:cs="Arial"/>
                <w:b/>
                <w:color w:val="auto"/>
              </w:rPr>
            </w:pPr>
            <w:r w:rsidRPr="007350FB">
              <w:rPr>
                <w:rFonts w:cs="Arial"/>
                <w:b/>
                <w:color w:val="auto"/>
              </w:rPr>
              <w:t>Academic Year</w:t>
            </w:r>
          </w:p>
        </w:tc>
        <w:tc>
          <w:tcPr>
            <w:tcW w:w="1135" w:type="dxa"/>
            <w:tcMar>
              <w:top w:w="57" w:type="dxa"/>
              <w:bottom w:w="57" w:type="dxa"/>
            </w:tcMar>
          </w:tcPr>
          <w:p w14:paraId="2DC808BF" w14:textId="46964162" w:rsidR="00326C32" w:rsidRPr="007350FB" w:rsidRDefault="00970A49" w:rsidP="00500E40">
            <w:pPr>
              <w:rPr>
                <w:rFonts w:cs="Arial"/>
                <w:color w:val="auto"/>
              </w:rPr>
            </w:pPr>
            <w:r w:rsidRPr="007350FB">
              <w:rPr>
                <w:rFonts w:cs="Arial"/>
                <w:color w:val="auto"/>
              </w:rPr>
              <w:t>20</w:t>
            </w:r>
            <w:r w:rsidR="00500E40" w:rsidRPr="007350FB">
              <w:rPr>
                <w:rFonts w:cs="Arial"/>
                <w:color w:val="auto"/>
              </w:rPr>
              <w:t>20</w:t>
            </w:r>
            <w:r w:rsidR="00213EAD" w:rsidRPr="007350FB">
              <w:rPr>
                <w:rFonts w:cs="Arial"/>
                <w:color w:val="auto"/>
              </w:rPr>
              <w:t>-</w:t>
            </w:r>
            <w:r w:rsidRPr="007350FB">
              <w:rPr>
                <w:rFonts w:cs="Arial"/>
                <w:color w:val="auto"/>
              </w:rPr>
              <w:t>2</w:t>
            </w:r>
            <w:r w:rsidR="00500E40" w:rsidRPr="007350FB">
              <w:rPr>
                <w:rFonts w:cs="Arial"/>
                <w:color w:val="auto"/>
              </w:rPr>
              <w:t>1</w:t>
            </w:r>
          </w:p>
        </w:tc>
        <w:tc>
          <w:tcPr>
            <w:tcW w:w="3968" w:type="dxa"/>
          </w:tcPr>
          <w:p w14:paraId="6E04450D" w14:textId="77777777" w:rsidR="00326C32" w:rsidRPr="007350FB" w:rsidRDefault="00326C32" w:rsidP="00D04B89">
            <w:pPr>
              <w:rPr>
                <w:rFonts w:cs="Arial"/>
                <w:color w:val="auto"/>
              </w:rPr>
            </w:pPr>
            <w:r w:rsidRPr="007350FB">
              <w:rPr>
                <w:rFonts w:cs="Arial"/>
                <w:b/>
                <w:color w:val="auto"/>
              </w:rPr>
              <w:t>Total PP budget</w:t>
            </w:r>
          </w:p>
        </w:tc>
        <w:tc>
          <w:tcPr>
            <w:tcW w:w="1134" w:type="dxa"/>
          </w:tcPr>
          <w:p w14:paraId="34D9F05F" w14:textId="7C2E5105" w:rsidR="00326C32" w:rsidRPr="007350FB" w:rsidRDefault="00EB051E" w:rsidP="00B57375">
            <w:pPr>
              <w:rPr>
                <w:rFonts w:cs="Arial"/>
                <w:color w:val="auto"/>
              </w:rPr>
            </w:pPr>
            <w:r w:rsidRPr="007350FB">
              <w:rPr>
                <w:rFonts w:cs="Arial"/>
                <w:color w:val="auto"/>
                <w:sz w:val="22"/>
                <w:szCs w:val="22"/>
              </w:rPr>
              <w:t>£96 8</w:t>
            </w:r>
            <w:r w:rsidR="00DA7D93" w:rsidRPr="007350FB">
              <w:rPr>
                <w:rFonts w:cs="Arial"/>
                <w:color w:val="auto"/>
                <w:sz w:val="22"/>
                <w:szCs w:val="22"/>
              </w:rPr>
              <w:t>40</w:t>
            </w:r>
          </w:p>
        </w:tc>
        <w:tc>
          <w:tcPr>
            <w:tcW w:w="5245" w:type="dxa"/>
          </w:tcPr>
          <w:p w14:paraId="27E72EAD" w14:textId="77777777" w:rsidR="00326C32" w:rsidRPr="007350FB" w:rsidRDefault="00326C32" w:rsidP="00D04B89">
            <w:pPr>
              <w:rPr>
                <w:rFonts w:cs="Arial"/>
                <w:color w:val="auto"/>
              </w:rPr>
            </w:pPr>
            <w:r w:rsidRPr="007350FB">
              <w:rPr>
                <w:rFonts w:cs="Arial"/>
                <w:b/>
                <w:color w:val="auto"/>
              </w:rPr>
              <w:t>Date of most recent PP Review</w:t>
            </w:r>
          </w:p>
        </w:tc>
        <w:tc>
          <w:tcPr>
            <w:tcW w:w="992" w:type="dxa"/>
          </w:tcPr>
          <w:p w14:paraId="6AF6653B" w14:textId="5AE0D16E" w:rsidR="00326C32" w:rsidRPr="007350FB" w:rsidRDefault="00970A49" w:rsidP="004E30C1">
            <w:pPr>
              <w:rPr>
                <w:rFonts w:cs="Arial"/>
                <w:color w:val="auto"/>
              </w:rPr>
            </w:pPr>
            <w:r w:rsidRPr="007350FB">
              <w:rPr>
                <w:rFonts w:cs="Arial"/>
                <w:color w:val="auto"/>
              </w:rPr>
              <w:t xml:space="preserve">Aut </w:t>
            </w:r>
            <w:r w:rsidR="00500E40" w:rsidRPr="007350FB">
              <w:rPr>
                <w:rFonts w:cs="Arial"/>
                <w:color w:val="auto"/>
              </w:rPr>
              <w:t>2</w:t>
            </w:r>
            <w:r w:rsidR="004E30C1" w:rsidRPr="007350FB">
              <w:rPr>
                <w:rFonts w:cs="Arial"/>
                <w:color w:val="auto"/>
              </w:rPr>
              <w:t>1</w:t>
            </w:r>
          </w:p>
        </w:tc>
      </w:tr>
      <w:tr w:rsidR="00326C32" w:rsidRPr="00326C32" w14:paraId="0A3FC8D4" w14:textId="77777777" w:rsidTr="00B10E97">
        <w:trPr>
          <w:trHeight w:hRule="exact" w:val="767"/>
        </w:trPr>
        <w:tc>
          <w:tcPr>
            <w:tcW w:w="2943" w:type="dxa"/>
            <w:tcMar>
              <w:top w:w="57" w:type="dxa"/>
              <w:bottom w:w="57" w:type="dxa"/>
            </w:tcMar>
          </w:tcPr>
          <w:p w14:paraId="6EA2EB5B" w14:textId="77777777" w:rsidR="00326C32" w:rsidRPr="007350FB" w:rsidRDefault="00326C32" w:rsidP="000C6B02">
            <w:pPr>
              <w:contextualSpacing/>
              <w:rPr>
                <w:rFonts w:cs="Arial"/>
                <w:color w:val="auto"/>
              </w:rPr>
            </w:pPr>
            <w:r w:rsidRPr="007350FB">
              <w:rPr>
                <w:rFonts w:cs="Arial"/>
                <w:b/>
                <w:color w:val="auto"/>
              </w:rPr>
              <w:t>Total number of pupils</w:t>
            </w:r>
          </w:p>
        </w:tc>
        <w:tc>
          <w:tcPr>
            <w:tcW w:w="1135" w:type="dxa"/>
            <w:tcMar>
              <w:top w:w="57" w:type="dxa"/>
              <w:bottom w:w="57" w:type="dxa"/>
            </w:tcMar>
          </w:tcPr>
          <w:p w14:paraId="7C381E09" w14:textId="71DA9F3B" w:rsidR="00326C32" w:rsidRPr="007350FB" w:rsidRDefault="00970A49" w:rsidP="000C6B02">
            <w:pPr>
              <w:contextualSpacing/>
              <w:rPr>
                <w:rFonts w:cs="Arial"/>
                <w:color w:val="auto"/>
              </w:rPr>
            </w:pPr>
            <w:r w:rsidRPr="007350FB">
              <w:rPr>
                <w:rFonts w:cs="Arial"/>
                <w:color w:val="auto"/>
              </w:rPr>
              <w:t>11</w:t>
            </w:r>
            <w:r w:rsidR="001A7229" w:rsidRPr="007350FB">
              <w:rPr>
                <w:rFonts w:cs="Arial"/>
                <w:color w:val="auto"/>
              </w:rPr>
              <w:t>4</w:t>
            </w:r>
          </w:p>
          <w:p w14:paraId="7B2BFB70" w14:textId="2A7B3739" w:rsidR="00B57375" w:rsidRPr="007350FB" w:rsidRDefault="00B57375" w:rsidP="000C6B02">
            <w:pPr>
              <w:contextualSpacing/>
              <w:rPr>
                <w:rFonts w:cs="Arial"/>
                <w:color w:val="auto"/>
              </w:rPr>
            </w:pPr>
          </w:p>
        </w:tc>
        <w:tc>
          <w:tcPr>
            <w:tcW w:w="3968" w:type="dxa"/>
          </w:tcPr>
          <w:p w14:paraId="128BA1A6" w14:textId="77777777" w:rsidR="00326C32" w:rsidRPr="007350FB" w:rsidRDefault="00326C32" w:rsidP="000C6B02">
            <w:pPr>
              <w:contextualSpacing/>
              <w:rPr>
                <w:rFonts w:cs="Arial"/>
                <w:b/>
                <w:color w:val="auto"/>
              </w:rPr>
            </w:pPr>
            <w:r w:rsidRPr="007350FB">
              <w:rPr>
                <w:rFonts w:cs="Arial"/>
                <w:b/>
                <w:color w:val="auto"/>
              </w:rPr>
              <w:t>Number of pupils eligible for PP</w:t>
            </w:r>
          </w:p>
          <w:p w14:paraId="615A01C7" w14:textId="5D100AC6" w:rsidR="00B10E97" w:rsidRPr="007350FB" w:rsidRDefault="00B10E97" w:rsidP="00B10E97">
            <w:pPr>
              <w:contextualSpacing/>
              <w:rPr>
                <w:rFonts w:cs="Arial"/>
                <w:color w:val="auto"/>
              </w:rPr>
            </w:pPr>
          </w:p>
        </w:tc>
        <w:tc>
          <w:tcPr>
            <w:tcW w:w="1134" w:type="dxa"/>
          </w:tcPr>
          <w:p w14:paraId="55032681" w14:textId="6C9E20E5" w:rsidR="00326C32" w:rsidRPr="007350FB" w:rsidRDefault="001A7229" w:rsidP="001A7229">
            <w:pPr>
              <w:contextualSpacing/>
              <w:rPr>
                <w:rFonts w:cs="Arial"/>
                <w:color w:val="auto"/>
                <w:sz w:val="22"/>
                <w:szCs w:val="22"/>
              </w:rPr>
            </w:pPr>
            <w:r w:rsidRPr="007350FB">
              <w:rPr>
                <w:rFonts w:cs="Arial"/>
                <w:color w:val="auto"/>
              </w:rPr>
              <w:t>82</w:t>
            </w:r>
          </w:p>
        </w:tc>
        <w:tc>
          <w:tcPr>
            <w:tcW w:w="5245" w:type="dxa"/>
          </w:tcPr>
          <w:p w14:paraId="74E8FC53" w14:textId="3C3F99D9" w:rsidR="00326C32" w:rsidRPr="007350FB" w:rsidRDefault="00326C32" w:rsidP="000C6B02">
            <w:pPr>
              <w:contextualSpacing/>
              <w:rPr>
                <w:rFonts w:cs="Arial"/>
                <w:color w:val="auto"/>
              </w:rPr>
            </w:pPr>
            <w:r w:rsidRPr="007350FB">
              <w:rPr>
                <w:rFonts w:cs="Arial"/>
                <w:b/>
                <w:color w:val="auto"/>
              </w:rPr>
              <w:t xml:space="preserve">Date for next </w:t>
            </w:r>
            <w:r w:rsidR="00A86089" w:rsidRPr="007350FB">
              <w:rPr>
                <w:rFonts w:cs="Arial"/>
                <w:b/>
                <w:color w:val="auto"/>
              </w:rPr>
              <w:t>internal review of this strategy</w:t>
            </w:r>
          </w:p>
        </w:tc>
        <w:tc>
          <w:tcPr>
            <w:tcW w:w="992" w:type="dxa"/>
          </w:tcPr>
          <w:p w14:paraId="2924F7B6" w14:textId="55E97CFC" w:rsidR="00326C32" w:rsidRPr="007350FB" w:rsidRDefault="00970A49" w:rsidP="004E30C1">
            <w:pPr>
              <w:contextualSpacing/>
              <w:rPr>
                <w:rFonts w:cs="Arial"/>
                <w:color w:val="auto"/>
              </w:rPr>
            </w:pPr>
            <w:r w:rsidRPr="007350FB">
              <w:rPr>
                <w:rFonts w:cs="Arial"/>
                <w:color w:val="auto"/>
              </w:rPr>
              <w:t>Aut 2</w:t>
            </w:r>
            <w:r w:rsidR="004E30C1" w:rsidRPr="007350FB">
              <w:rPr>
                <w:rFonts w:cs="Arial"/>
                <w:color w:val="auto"/>
              </w:rPr>
              <w:t>2</w:t>
            </w:r>
          </w:p>
        </w:tc>
      </w:tr>
    </w:tbl>
    <w:p w14:paraId="4C0819F9" w14:textId="6F670603" w:rsidR="00326C32" w:rsidRPr="00531CFD" w:rsidRDefault="00326C32" w:rsidP="00326C32">
      <w:pPr>
        <w:spacing w:after="0"/>
        <w:rPr>
          <w:rFonts w:cs="Arial"/>
          <w:sz w:val="12"/>
          <w:szCs w:val="12"/>
        </w:rPr>
      </w:pPr>
    </w:p>
    <w:tbl>
      <w:tblPr>
        <w:tblStyle w:val="TableGrid"/>
        <w:tblW w:w="15417" w:type="dxa"/>
        <w:tblLook w:val="04A0" w:firstRow="1" w:lastRow="0" w:firstColumn="1" w:lastColumn="0" w:noHBand="0" w:noVBand="1"/>
      </w:tblPr>
      <w:tblGrid>
        <w:gridCol w:w="817"/>
        <w:gridCol w:w="45"/>
        <w:gridCol w:w="6617"/>
        <w:gridCol w:w="1134"/>
        <w:gridCol w:w="3402"/>
        <w:gridCol w:w="3402"/>
      </w:tblGrid>
      <w:tr w:rsidR="00326C32" w:rsidRPr="00326C32" w14:paraId="42471951" w14:textId="77777777" w:rsidTr="00531CFD">
        <w:trPr>
          <w:trHeight w:hRule="exact" w:val="340"/>
        </w:trPr>
        <w:tc>
          <w:tcPr>
            <w:tcW w:w="15417" w:type="dxa"/>
            <w:gridSpan w:val="6"/>
            <w:shd w:val="clear" w:color="auto" w:fill="CFDCE3"/>
            <w:tcMar>
              <w:top w:w="57" w:type="dxa"/>
              <w:bottom w:w="57" w:type="dxa"/>
            </w:tcMar>
          </w:tcPr>
          <w:p w14:paraId="6DD93EB2" w14:textId="77777777"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eastAsia="Arial" w:cs="Arial"/>
                <w:b/>
              </w:rPr>
              <w:t xml:space="preserve">Current attainment </w:t>
            </w:r>
          </w:p>
        </w:tc>
      </w:tr>
      <w:tr w:rsidR="00326C32" w:rsidRPr="00326C32" w14:paraId="2F05E785" w14:textId="77777777" w:rsidTr="00531CFD">
        <w:trPr>
          <w:trHeight w:hRule="exact" w:val="762"/>
        </w:trPr>
        <w:tc>
          <w:tcPr>
            <w:tcW w:w="8613" w:type="dxa"/>
            <w:gridSpan w:val="4"/>
            <w:tcMar>
              <w:top w:w="57" w:type="dxa"/>
              <w:bottom w:w="57" w:type="dxa"/>
            </w:tcMar>
          </w:tcPr>
          <w:p w14:paraId="3CA30C92" w14:textId="5141C739" w:rsidR="00326C32" w:rsidRPr="002925E1" w:rsidRDefault="002925E1" w:rsidP="000C6B02">
            <w:pPr>
              <w:pStyle w:val="ListParagraph"/>
              <w:numPr>
                <w:ilvl w:val="0"/>
                <w:numId w:val="0"/>
              </w:numPr>
              <w:ind w:left="720"/>
              <w:rPr>
                <w:rFonts w:cs="Arial"/>
                <w:sz w:val="20"/>
                <w:szCs w:val="20"/>
              </w:rPr>
            </w:pPr>
            <w:r w:rsidRPr="002925E1">
              <w:rPr>
                <w:rFonts w:cs="Arial"/>
                <w:sz w:val="20"/>
                <w:szCs w:val="20"/>
              </w:rPr>
              <w:t>The number of pupils eligible for pupil premium has increased from 53 children in January 17 (48%) to 73 in January 19 (61%)</w:t>
            </w:r>
          </w:p>
        </w:tc>
        <w:tc>
          <w:tcPr>
            <w:tcW w:w="3402" w:type="dxa"/>
            <w:shd w:val="clear" w:color="auto" w:fill="FFFFFF" w:themeFill="background1"/>
            <w:tcMar>
              <w:top w:w="57" w:type="dxa"/>
              <w:bottom w:w="57" w:type="dxa"/>
            </w:tcMar>
            <w:vAlign w:val="center"/>
          </w:tcPr>
          <w:p w14:paraId="08E03BF5" w14:textId="77777777" w:rsidR="00326C32" w:rsidRDefault="00326C32" w:rsidP="00964E92">
            <w:pPr>
              <w:contextualSpacing/>
              <w:jc w:val="center"/>
              <w:rPr>
                <w:rFonts w:cs="Arial"/>
                <w:i/>
              </w:rPr>
            </w:pPr>
            <w:r w:rsidRPr="00326C32">
              <w:rPr>
                <w:rFonts w:cs="Arial"/>
                <w:i/>
              </w:rPr>
              <w:t xml:space="preserve">Pupils eligible for PP </w:t>
            </w:r>
          </w:p>
          <w:p w14:paraId="56261634" w14:textId="17E734D0" w:rsidR="00B57375" w:rsidRPr="00326C32" w:rsidRDefault="00B57375" w:rsidP="00964E92">
            <w:pPr>
              <w:contextualSpacing/>
              <w:jc w:val="center"/>
              <w:rPr>
                <w:rFonts w:cs="Arial"/>
                <w:i/>
              </w:rPr>
            </w:pPr>
          </w:p>
        </w:tc>
        <w:tc>
          <w:tcPr>
            <w:tcW w:w="3402" w:type="dxa"/>
            <w:shd w:val="clear" w:color="auto" w:fill="FFFFFF" w:themeFill="background1"/>
            <w:tcMar>
              <w:top w:w="57" w:type="dxa"/>
              <w:bottom w:w="57" w:type="dxa"/>
            </w:tcMar>
            <w:vAlign w:val="center"/>
          </w:tcPr>
          <w:p w14:paraId="43014DBA" w14:textId="77777777" w:rsidR="00326C32" w:rsidRDefault="00326C32" w:rsidP="00964E92">
            <w:pPr>
              <w:contextualSpacing/>
              <w:jc w:val="center"/>
              <w:rPr>
                <w:rFonts w:cs="Arial"/>
                <w:i/>
              </w:rPr>
            </w:pPr>
            <w:r w:rsidRPr="00326C32">
              <w:rPr>
                <w:rFonts w:cs="Arial"/>
                <w:i/>
              </w:rPr>
              <w:t xml:space="preserve">Pupils not eligible for PP </w:t>
            </w:r>
          </w:p>
          <w:p w14:paraId="0E2EA894" w14:textId="1BE1DD1E" w:rsidR="00B57375" w:rsidRPr="00326C32" w:rsidRDefault="00B57375" w:rsidP="00964E92">
            <w:pPr>
              <w:contextualSpacing/>
              <w:jc w:val="center"/>
              <w:rPr>
                <w:rFonts w:cs="Arial"/>
                <w:i/>
              </w:rPr>
            </w:pPr>
          </w:p>
        </w:tc>
      </w:tr>
      <w:tr w:rsidR="00326C32" w:rsidRPr="00326C32" w14:paraId="634C52E7" w14:textId="77777777" w:rsidTr="004F00ED">
        <w:trPr>
          <w:trHeight w:hRule="exact" w:val="397"/>
        </w:trPr>
        <w:tc>
          <w:tcPr>
            <w:tcW w:w="8613" w:type="dxa"/>
            <w:gridSpan w:val="4"/>
            <w:tcMar>
              <w:top w:w="57" w:type="dxa"/>
              <w:bottom w:w="57" w:type="dxa"/>
            </w:tcMar>
            <w:vAlign w:val="bottom"/>
          </w:tcPr>
          <w:p w14:paraId="108FA42C" w14:textId="054303AE" w:rsidR="00BE07AA" w:rsidRPr="00326C32" w:rsidRDefault="00326C32" w:rsidP="00213EAD">
            <w:pPr>
              <w:spacing w:line="276" w:lineRule="auto"/>
              <w:ind w:right="-23"/>
              <w:rPr>
                <w:rFonts w:eastAsia="Arial" w:cs="Arial"/>
                <w:b/>
              </w:rPr>
            </w:pPr>
            <w:r w:rsidRPr="00326C32">
              <w:rPr>
                <w:rFonts w:eastAsia="Arial" w:cs="Arial"/>
                <w:b/>
                <w:bCs/>
                <w:color w:val="050505"/>
              </w:rPr>
              <w:t xml:space="preserve">% achieving </w:t>
            </w:r>
            <w:r w:rsidR="00213EAD">
              <w:rPr>
                <w:rFonts w:eastAsia="Arial" w:cs="Arial"/>
                <w:b/>
                <w:bCs/>
                <w:color w:val="050505"/>
              </w:rPr>
              <w:t xml:space="preserve">age related expectations in </w:t>
            </w:r>
            <w:r w:rsidRPr="00326C32">
              <w:rPr>
                <w:rFonts w:eastAsia="Arial" w:cs="Arial"/>
                <w:b/>
                <w:bCs/>
                <w:color w:val="050505"/>
              </w:rPr>
              <w:t xml:space="preserve"> reading, writing &amp; maths </w:t>
            </w:r>
            <w:r w:rsidR="00213EAD">
              <w:rPr>
                <w:rFonts w:eastAsia="Arial" w:cs="Arial"/>
                <w:b/>
                <w:bCs/>
                <w:color w:val="050505"/>
              </w:rPr>
              <w:t>201</w:t>
            </w:r>
            <w:r w:rsidR="00EB051E">
              <w:rPr>
                <w:rFonts w:eastAsia="Arial" w:cs="Arial"/>
                <w:b/>
                <w:bCs/>
                <w:color w:val="050505"/>
              </w:rPr>
              <w:t>9</w:t>
            </w:r>
          </w:p>
        </w:tc>
        <w:tc>
          <w:tcPr>
            <w:tcW w:w="3402" w:type="dxa"/>
            <w:shd w:val="clear" w:color="auto" w:fill="auto"/>
            <w:tcMar>
              <w:top w:w="57" w:type="dxa"/>
              <w:bottom w:w="57" w:type="dxa"/>
            </w:tcMar>
            <w:vAlign w:val="center"/>
          </w:tcPr>
          <w:p w14:paraId="7199F111" w14:textId="307E41F4" w:rsidR="00326C32" w:rsidRPr="007350FB" w:rsidRDefault="001108F6" w:rsidP="000C6B02">
            <w:pPr>
              <w:ind w:left="187"/>
              <w:jc w:val="center"/>
              <w:rPr>
                <w:rFonts w:cs="Arial"/>
                <w:color w:val="auto"/>
              </w:rPr>
            </w:pPr>
            <w:r w:rsidRPr="007350FB">
              <w:rPr>
                <w:rFonts w:cs="Arial"/>
                <w:color w:val="auto"/>
              </w:rPr>
              <w:t>50</w:t>
            </w:r>
            <w:r w:rsidR="00213EAD" w:rsidRPr="007350FB">
              <w:rPr>
                <w:rFonts w:cs="Arial"/>
                <w:color w:val="auto"/>
              </w:rPr>
              <w:t>%</w:t>
            </w:r>
            <w:r w:rsidR="009420BB" w:rsidRPr="007350FB">
              <w:rPr>
                <w:rFonts w:cs="Arial"/>
                <w:color w:val="auto"/>
              </w:rPr>
              <w:t xml:space="preserve"> </w:t>
            </w:r>
            <w:r w:rsidR="00115DD3" w:rsidRPr="007350FB">
              <w:rPr>
                <w:rFonts w:cs="Arial"/>
                <w:color w:val="auto"/>
              </w:rPr>
              <w:t xml:space="preserve"> </w:t>
            </w:r>
            <w:r w:rsidRPr="007350FB">
              <w:rPr>
                <w:rFonts w:cs="Arial"/>
                <w:b/>
                <w:color w:val="auto"/>
                <w:sz w:val="20"/>
                <w:szCs w:val="20"/>
              </w:rPr>
              <w:t>(↑12</w:t>
            </w:r>
            <w:r w:rsidR="00115DD3" w:rsidRPr="007350FB">
              <w:rPr>
                <w:rFonts w:cs="Arial"/>
                <w:b/>
                <w:color w:val="auto"/>
                <w:sz w:val="20"/>
                <w:szCs w:val="20"/>
              </w:rPr>
              <w:t>% on 201</w:t>
            </w:r>
            <w:r w:rsidRPr="007350FB">
              <w:rPr>
                <w:rFonts w:cs="Arial"/>
                <w:b/>
                <w:color w:val="auto"/>
                <w:sz w:val="20"/>
                <w:szCs w:val="20"/>
              </w:rPr>
              <w:t>8</w:t>
            </w:r>
            <w:r w:rsidR="00115DD3" w:rsidRPr="007350FB">
              <w:rPr>
                <w:rFonts w:cs="Arial"/>
                <w:color w:val="auto"/>
                <w:sz w:val="20"/>
                <w:szCs w:val="20"/>
              </w:rPr>
              <w:t>)</w:t>
            </w:r>
          </w:p>
        </w:tc>
        <w:tc>
          <w:tcPr>
            <w:tcW w:w="3402" w:type="dxa"/>
            <w:shd w:val="clear" w:color="auto" w:fill="F2F2F2" w:themeFill="background1" w:themeFillShade="F2"/>
            <w:tcMar>
              <w:top w:w="57" w:type="dxa"/>
              <w:bottom w:w="57" w:type="dxa"/>
            </w:tcMar>
          </w:tcPr>
          <w:p w14:paraId="39C20526" w14:textId="7E03CFBD" w:rsidR="00326C32" w:rsidRPr="007350FB" w:rsidRDefault="001108F6" w:rsidP="000C6B02">
            <w:pPr>
              <w:jc w:val="center"/>
              <w:rPr>
                <w:rFonts w:cs="Arial"/>
                <w:i/>
                <w:color w:val="auto"/>
              </w:rPr>
            </w:pPr>
            <w:r w:rsidRPr="007350FB">
              <w:rPr>
                <w:rFonts w:cs="Arial"/>
                <w:i/>
                <w:color w:val="auto"/>
              </w:rPr>
              <w:t>71</w:t>
            </w:r>
            <w:r w:rsidR="00213EAD" w:rsidRPr="007350FB">
              <w:rPr>
                <w:rFonts w:cs="Arial"/>
                <w:i/>
                <w:color w:val="auto"/>
              </w:rPr>
              <w:t>%</w:t>
            </w:r>
            <w:r w:rsidR="00964E92" w:rsidRPr="007350FB">
              <w:rPr>
                <w:rFonts w:cs="Arial"/>
                <w:i/>
                <w:color w:val="auto"/>
              </w:rPr>
              <w:t xml:space="preserve"> (national average</w:t>
            </w:r>
            <w:r w:rsidRPr="007350FB">
              <w:rPr>
                <w:rFonts w:cs="Arial"/>
                <w:i/>
                <w:color w:val="auto"/>
              </w:rPr>
              <w:t xml:space="preserve"> 2019</w:t>
            </w:r>
            <w:r w:rsidR="00964E92" w:rsidRPr="007350FB">
              <w:rPr>
                <w:rFonts w:cs="Arial"/>
                <w:i/>
                <w:color w:val="auto"/>
              </w:rPr>
              <w:t>)</w:t>
            </w:r>
          </w:p>
        </w:tc>
      </w:tr>
      <w:tr w:rsidR="00326C32" w:rsidRPr="00326C32" w14:paraId="6C650D6D" w14:textId="77777777" w:rsidTr="004F00ED">
        <w:trPr>
          <w:trHeight w:hRule="exact" w:val="391"/>
        </w:trPr>
        <w:tc>
          <w:tcPr>
            <w:tcW w:w="8613" w:type="dxa"/>
            <w:gridSpan w:val="4"/>
            <w:tcMar>
              <w:top w:w="57" w:type="dxa"/>
              <w:bottom w:w="57" w:type="dxa"/>
            </w:tcMar>
            <w:vAlign w:val="bottom"/>
          </w:tcPr>
          <w:p w14:paraId="0215486E" w14:textId="6F123879" w:rsidR="00326C32" w:rsidRPr="00326C32" w:rsidRDefault="00DD3E15" w:rsidP="000C6B02">
            <w:pPr>
              <w:spacing w:line="276" w:lineRule="auto"/>
              <w:ind w:right="-23"/>
              <w:rPr>
                <w:rFonts w:eastAsia="Arial" w:cs="Arial"/>
                <w:b/>
              </w:rPr>
            </w:pPr>
            <w:r>
              <w:rPr>
                <w:rFonts w:eastAsia="Arial" w:cs="Arial"/>
                <w:b/>
                <w:bCs/>
                <w:color w:val="050505"/>
              </w:rPr>
              <w:t>Progress in reading by prior attainment</w:t>
            </w:r>
          </w:p>
        </w:tc>
        <w:tc>
          <w:tcPr>
            <w:tcW w:w="3402" w:type="dxa"/>
            <w:shd w:val="clear" w:color="auto" w:fill="auto"/>
            <w:tcMar>
              <w:top w:w="57" w:type="dxa"/>
              <w:bottom w:w="57" w:type="dxa"/>
            </w:tcMar>
            <w:vAlign w:val="center"/>
          </w:tcPr>
          <w:p w14:paraId="058855A4" w14:textId="4900E2E0" w:rsidR="00326C32" w:rsidRPr="007350FB" w:rsidRDefault="00896120" w:rsidP="000C6B02">
            <w:pPr>
              <w:ind w:left="187"/>
              <w:jc w:val="center"/>
              <w:rPr>
                <w:rFonts w:cs="Arial"/>
                <w:b/>
                <w:color w:val="auto"/>
              </w:rPr>
            </w:pPr>
            <w:r w:rsidRPr="007350FB">
              <w:rPr>
                <w:rFonts w:cs="Arial"/>
                <w:b/>
                <w:color w:val="auto"/>
              </w:rPr>
              <w:t>-</w:t>
            </w:r>
            <w:r w:rsidR="001108F6" w:rsidRPr="007350FB">
              <w:rPr>
                <w:rFonts w:cs="Arial"/>
                <w:b/>
                <w:color w:val="auto"/>
              </w:rPr>
              <w:t>2.65</w:t>
            </w:r>
            <w:r w:rsidR="0071794E" w:rsidRPr="007350FB">
              <w:rPr>
                <w:rFonts w:cs="Arial"/>
                <w:b/>
                <w:color w:val="auto"/>
              </w:rPr>
              <w:t xml:space="preserve"> </w:t>
            </w:r>
            <w:r w:rsidR="009420BB" w:rsidRPr="007350FB">
              <w:rPr>
                <w:rFonts w:cs="Arial"/>
                <w:b/>
                <w:color w:val="auto"/>
              </w:rPr>
              <w:t xml:space="preserve">  </w:t>
            </w:r>
            <w:r w:rsidR="001108F6" w:rsidRPr="007350FB">
              <w:rPr>
                <w:rFonts w:cs="Arial"/>
                <w:color w:val="auto"/>
                <w:sz w:val="20"/>
                <w:szCs w:val="20"/>
              </w:rPr>
              <w:t>(↑0.45 on 2018)</w:t>
            </w:r>
          </w:p>
        </w:tc>
        <w:tc>
          <w:tcPr>
            <w:tcW w:w="3402" w:type="dxa"/>
            <w:shd w:val="clear" w:color="auto" w:fill="F2F2F2" w:themeFill="background1" w:themeFillShade="F2"/>
            <w:tcMar>
              <w:top w:w="57" w:type="dxa"/>
              <w:bottom w:w="57" w:type="dxa"/>
            </w:tcMar>
          </w:tcPr>
          <w:p w14:paraId="5A4A3877" w14:textId="420C934D" w:rsidR="00326C32" w:rsidRPr="007350FB" w:rsidRDefault="00264573" w:rsidP="00B57375">
            <w:pPr>
              <w:jc w:val="center"/>
              <w:rPr>
                <w:rFonts w:cs="Arial"/>
                <w:bCs/>
                <w:color w:val="auto"/>
              </w:rPr>
            </w:pPr>
            <w:r w:rsidRPr="007350FB">
              <w:rPr>
                <w:rFonts w:cs="Arial"/>
                <w:bCs/>
                <w:color w:val="auto"/>
              </w:rPr>
              <w:t>+0.3</w:t>
            </w:r>
            <w:r w:rsidR="00896120" w:rsidRPr="007350FB">
              <w:rPr>
                <w:rFonts w:cs="Arial"/>
                <w:bCs/>
                <w:color w:val="auto"/>
              </w:rPr>
              <w:t>2</w:t>
            </w:r>
            <w:r w:rsidR="00B57375" w:rsidRPr="007350FB">
              <w:rPr>
                <w:rFonts w:cs="Arial"/>
                <w:bCs/>
                <w:color w:val="auto"/>
              </w:rPr>
              <w:t xml:space="preserve"> (2018</w:t>
            </w:r>
            <w:r w:rsidR="00984ECC" w:rsidRPr="007350FB">
              <w:rPr>
                <w:rFonts w:cs="Arial"/>
                <w:bCs/>
                <w:color w:val="auto"/>
              </w:rPr>
              <w:t>)</w:t>
            </w:r>
          </w:p>
        </w:tc>
      </w:tr>
      <w:tr w:rsidR="00326C32" w:rsidRPr="00326C32" w14:paraId="2F876586" w14:textId="77777777" w:rsidTr="004F00ED">
        <w:trPr>
          <w:trHeight w:hRule="exact" w:val="399"/>
        </w:trPr>
        <w:tc>
          <w:tcPr>
            <w:tcW w:w="8613" w:type="dxa"/>
            <w:gridSpan w:val="4"/>
            <w:tcMar>
              <w:top w:w="57" w:type="dxa"/>
              <w:bottom w:w="57" w:type="dxa"/>
            </w:tcMar>
            <w:vAlign w:val="bottom"/>
          </w:tcPr>
          <w:p w14:paraId="7BC10834" w14:textId="03D536ED" w:rsidR="00326C32" w:rsidRPr="00326C32" w:rsidRDefault="00DD3E15" w:rsidP="000C6B02">
            <w:pPr>
              <w:spacing w:line="276" w:lineRule="auto"/>
              <w:ind w:right="-23"/>
              <w:rPr>
                <w:rFonts w:eastAsia="Arial" w:cs="Arial"/>
                <w:b/>
                <w:bCs/>
                <w:color w:val="050505"/>
              </w:rPr>
            </w:pPr>
            <w:r>
              <w:rPr>
                <w:rFonts w:eastAsia="Arial" w:cs="Arial"/>
                <w:b/>
                <w:bCs/>
                <w:color w:val="050505"/>
              </w:rPr>
              <w:t>Progress in writing by prior attainment</w:t>
            </w:r>
          </w:p>
        </w:tc>
        <w:tc>
          <w:tcPr>
            <w:tcW w:w="3402" w:type="dxa"/>
            <w:shd w:val="clear" w:color="auto" w:fill="auto"/>
            <w:tcMar>
              <w:top w:w="57" w:type="dxa"/>
              <w:bottom w:w="57" w:type="dxa"/>
            </w:tcMar>
            <w:vAlign w:val="center"/>
          </w:tcPr>
          <w:p w14:paraId="3764AB9A" w14:textId="0EFC5388" w:rsidR="00326C32" w:rsidRPr="007350FB" w:rsidRDefault="001108F6" w:rsidP="009420BB">
            <w:pPr>
              <w:ind w:left="187"/>
              <w:jc w:val="center"/>
              <w:rPr>
                <w:rFonts w:cs="Arial"/>
                <w:b/>
                <w:color w:val="auto"/>
              </w:rPr>
            </w:pPr>
            <w:r w:rsidRPr="007350FB">
              <w:rPr>
                <w:rFonts w:cs="Arial"/>
                <w:b/>
                <w:color w:val="auto"/>
              </w:rPr>
              <w:t>-3.25</w:t>
            </w:r>
            <w:r w:rsidR="009420BB" w:rsidRPr="007350FB">
              <w:rPr>
                <w:rFonts w:cs="Arial"/>
                <w:b/>
                <w:color w:val="auto"/>
              </w:rPr>
              <w:t xml:space="preserve">  </w:t>
            </w:r>
            <w:r w:rsidRPr="007350FB">
              <w:rPr>
                <w:rFonts w:cs="Arial"/>
                <w:color w:val="auto"/>
                <w:sz w:val="22"/>
                <w:szCs w:val="22"/>
              </w:rPr>
              <w:t>(</w:t>
            </w:r>
            <w:r w:rsidR="00896120" w:rsidRPr="007350FB">
              <w:rPr>
                <w:rFonts w:cs="Arial"/>
                <w:color w:val="auto"/>
                <w:sz w:val="22"/>
                <w:szCs w:val="22"/>
              </w:rPr>
              <w:t>↓</w:t>
            </w:r>
            <w:r w:rsidRPr="007350FB">
              <w:rPr>
                <w:rFonts w:cs="Arial"/>
                <w:color w:val="auto"/>
                <w:sz w:val="22"/>
                <w:szCs w:val="22"/>
              </w:rPr>
              <w:t>2.75 on 2018</w:t>
            </w:r>
            <w:r w:rsidR="009420BB" w:rsidRPr="007350FB">
              <w:rPr>
                <w:rFonts w:cs="Arial"/>
                <w:color w:val="auto"/>
                <w:sz w:val="22"/>
                <w:szCs w:val="22"/>
              </w:rPr>
              <w:t>)</w:t>
            </w:r>
          </w:p>
        </w:tc>
        <w:tc>
          <w:tcPr>
            <w:tcW w:w="3402" w:type="dxa"/>
            <w:shd w:val="clear" w:color="auto" w:fill="F2F2F2" w:themeFill="background1" w:themeFillShade="F2"/>
            <w:tcMar>
              <w:top w:w="57" w:type="dxa"/>
              <w:bottom w:w="57" w:type="dxa"/>
            </w:tcMar>
          </w:tcPr>
          <w:p w14:paraId="2C17FE66" w14:textId="777BC856" w:rsidR="00326C32" w:rsidRPr="007350FB" w:rsidRDefault="00984ECC" w:rsidP="00264573">
            <w:pPr>
              <w:jc w:val="center"/>
              <w:rPr>
                <w:rFonts w:cs="Arial"/>
                <w:bCs/>
                <w:color w:val="auto"/>
              </w:rPr>
            </w:pPr>
            <w:r w:rsidRPr="007350FB">
              <w:rPr>
                <w:rFonts w:cs="Arial"/>
                <w:bCs/>
                <w:color w:val="auto"/>
              </w:rPr>
              <w:t>+0.</w:t>
            </w:r>
            <w:r w:rsidR="00264573" w:rsidRPr="007350FB">
              <w:rPr>
                <w:rFonts w:cs="Arial"/>
                <w:bCs/>
                <w:color w:val="auto"/>
              </w:rPr>
              <w:t>2</w:t>
            </w:r>
            <w:r w:rsidR="00896120" w:rsidRPr="007350FB">
              <w:rPr>
                <w:rFonts w:cs="Arial"/>
                <w:bCs/>
                <w:color w:val="auto"/>
              </w:rPr>
              <w:t>5</w:t>
            </w:r>
            <w:r w:rsidR="00264573" w:rsidRPr="007350FB">
              <w:rPr>
                <w:rFonts w:cs="Arial"/>
                <w:bCs/>
                <w:color w:val="auto"/>
              </w:rPr>
              <w:t xml:space="preserve"> (2018</w:t>
            </w:r>
            <w:r w:rsidRPr="007350FB">
              <w:rPr>
                <w:rFonts w:cs="Arial"/>
                <w:bCs/>
                <w:color w:val="auto"/>
              </w:rPr>
              <w:t>)</w:t>
            </w:r>
          </w:p>
        </w:tc>
      </w:tr>
      <w:tr w:rsidR="00326C32" w:rsidRPr="00326C32" w14:paraId="45EF3920" w14:textId="77777777" w:rsidTr="004F00ED">
        <w:trPr>
          <w:trHeight w:hRule="exact" w:val="393"/>
        </w:trPr>
        <w:tc>
          <w:tcPr>
            <w:tcW w:w="8613" w:type="dxa"/>
            <w:gridSpan w:val="4"/>
            <w:tcMar>
              <w:top w:w="57" w:type="dxa"/>
              <w:bottom w:w="57" w:type="dxa"/>
            </w:tcMar>
            <w:vAlign w:val="bottom"/>
          </w:tcPr>
          <w:p w14:paraId="784E90AE" w14:textId="5894DFE5" w:rsidR="00326C32" w:rsidRPr="00326C32" w:rsidRDefault="00DD3E15" w:rsidP="000C6B02">
            <w:pPr>
              <w:spacing w:line="276" w:lineRule="auto"/>
              <w:ind w:right="-23"/>
              <w:rPr>
                <w:rFonts w:eastAsia="Arial" w:cs="Arial"/>
                <w:b/>
                <w:bCs/>
                <w:color w:val="050505"/>
              </w:rPr>
            </w:pPr>
            <w:r>
              <w:rPr>
                <w:rFonts w:eastAsia="Arial" w:cs="Arial"/>
                <w:b/>
                <w:bCs/>
                <w:color w:val="050505"/>
              </w:rPr>
              <w:t>Progress in maths by prior attainment</w:t>
            </w:r>
          </w:p>
        </w:tc>
        <w:tc>
          <w:tcPr>
            <w:tcW w:w="3402" w:type="dxa"/>
            <w:shd w:val="clear" w:color="auto" w:fill="auto"/>
            <w:tcMar>
              <w:top w:w="57" w:type="dxa"/>
              <w:bottom w:w="57" w:type="dxa"/>
            </w:tcMar>
            <w:vAlign w:val="center"/>
          </w:tcPr>
          <w:p w14:paraId="79115C97" w14:textId="43D0C3DB" w:rsidR="00326C32" w:rsidRPr="007350FB" w:rsidRDefault="00BE5FE9" w:rsidP="000C6B02">
            <w:pPr>
              <w:ind w:left="187"/>
              <w:jc w:val="center"/>
              <w:rPr>
                <w:rFonts w:cs="Arial"/>
                <w:b/>
                <w:color w:val="auto"/>
              </w:rPr>
            </w:pPr>
            <w:r w:rsidRPr="007350FB">
              <w:rPr>
                <w:rFonts w:cs="Arial"/>
                <w:b/>
                <w:color w:val="auto"/>
              </w:rPr>
              <w:t>-</w:t>
            </w:r>
            <w:r w:rsidR="001108F6" w:rsidRPr="007350FB">
              <w:rPr>
                <w:rFonts w:cs="Arial"/>
                <w:b/>
                <w:color w:val="auto"/>
              </w:rPr>
              <w:t>3</w:t>
            </w:r>
            <w:r w:rsidR="009420BB" w:rsidRPr="007350FB">
              <w:rPr>
                <w:rFonts w:cs="Arial"/>
                <w:b/>
                <w:color w:val="auto"/>
              </w:rPr>
              <w:t xml:space="preserve">  </w:t>
            </w:r>
            <w:r w:rsidR="009420BB" w:rsidRPr="007350FB">
              <w:rPr>
                <w:rFonts w:cs="Arial"/>
                <w:color w:val="auto"/>
                <w:sz w:val="22"/>
                <w:szCs w:val="22"/>
              </w:rPr>
              <w:t xml:space="preserve"> </w:t>
            </w:r>
            <w:r w:rsidR="001108F6" w:rsidRPr="007350FB">
              <w:rPr>
                <w:rFonts w:cs="Arial"/>
                <w:color w:val="auto"/>
                <w:sz w:val="22"/>
                <w:szCs w:val="22"/>
              </w:rPr>
              <w:t>(</w:t>
            </w:r>
            <w:r w:rsidR="00896120" w:rsidRPr="007350FB">
              <w:rPr>
                <w:rFonts w:cs="Arial"/>
                <w:color w:val="auto"/>
                <w:sz w:val="22"/>
                <w:szCs w:val="22"/>
              </w:rPr>
              <w:t>↓</w:t>
            </w:r>
            <w:r w:rsidR="001108F6" w:rsidRPr="007350FB">
              <w:rPr>
                <w:rFonts w:cs="Arial"/>
                <w:color w:val="auto"/>
                <w:sz w:val="22"/>
                <w:szCs w:val="22"/>
              </w:rPr>
              <w:t>1.7 on 2018</w:t>
            </w:r>
            <w:r w:rsidR="009420BB" w:rsidRPr="007350FB">
              <w:rPr>
                <w:rFonts w:cs="Arial"/>
                <w:color w:val="auto"/>
                <w:sz w:val="22"/>
                <w:szCs w:val="22"/>
              </w:rPr>
              <w:t>)</w:t>
            </w:r>
          </w:p>
        </w:tc>
        <w:tc>
          <w:tcPr>
            <w:tcW w:w="3402" w:type="dxa"/>
            <w:shd w:val="clear" w:color="auto" w:fill="F2F2F2" w:themeFill="background1" w:themeFillShade="F2"/>
            <w:tcMar>
              <w:top w:w="57" w:type="dxa"/>
              <w:bottom w:w="57" w:type="dxa"/>
            </w:tcMar>
          </w:tcPr>
          <w:p w14:paraId="2A1A16F3" w14:textId="62C18380" w:rsidR="00326C32" w:rsidRPr="007350FB" w:rsidRDefault="00984ECC" w:rsidP="00264573">
            <w:pPr>
              <w:jc w:val="center"/>
              <w:rPr>
                <w:rFonts w:cs="Arial"/>
                <w:bCs/>
                <w:color w:val="auto"/>
              </w:rPr>
            </w:pPr>
            <w:r w:rsidRPr="007350FB">
              <w:rPr>
                <w:rFonts w:cs="Arial"/>
                <w:bCs/>
                <w:color w:val="auto"/>
              </w:rPr>
              <w:t>+0.</w:t>
            </w:r>
            <w:r w:rsidR="00264573" w:rsidRPr="007350FB">
              <w:rPr>
                <w:rFonts w:cs="Arial"/>
                <w:bCs/>
                <w:color w:val="auto"/>
              </w:rPr>
              <w:t>3</w:t>
            </w:r>
            <w:r w:rsidR="00896120" w:rsidRPr="007350FB">
              <w:rPr>
                <w:rFonts w:cs="Arial"/>
                <w:bCs/>
                <w:color w:val="auto"/>
              </w:rPr>
              <w:t>5</w:t>
            </w:r>
            <w:r w:rsidR="00264573" w:rsidRPr="007350FB">
              <w:rPr>
                <w:rFonts w:cs="Arial"/>
                <w:bCs/>
                <w:color w:val="auto"/>
              </w:rPr>
              <w:t xml:space="preserve"> (2018</w:t>
            </w:r>
            <w:r w:rsidRPr="007350FB">
              <w:rPr>
                <w:rFonts w:cs="Arial"/>
                <w:bCs/>
                <w:color w:val="auto"/>
              </w:rPr>
              <w:t>)</w:t>
            </w:r>
          </w:p>
        </w:tc>
      </w:tr>
      <w:tr w:rsidR="00326C32" w:rsidRPr="00326C32" w14:paraId="7A755DDA" w14:textId="77777777" w:rsidTr="00531CFD">
        <w:trPr>
          <w:trHeight w:hRule="exact" w:val="340"/>
        </w:trPr>
        <w:tc>
          <w:tcPr>
            <w:tcW w:w="15417" w:type="dxa"/>
            <w:gridSpan w:val="6"/>
            <w:shd w:val="clear" w:color="auto" w:fill="CFDCE3"/>
            <w:tcMar>
              <w:top w:w="57" w:type="dxa"/>
              <w:bottom w:w="57" w:type="dxa"/>
            </w:tcMar>
          </w:tcPr>
          <w:p w14:paraId="1BDFF98D" w14:textId="79B21BC6"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cs="Arial"/>
                <w:b/>
              </w:rPr>
              <w:t>Barriers to future attainment (for pupils eligible for PP)</w:t>
            </w:r>
          </w:p>
        </w:tc>
      </w:tr>
      <w:tr w:rsidR="00326C32" w:rsidRPr="00326C32" w14:paraId="6EDED614" w14:textId="77777777" w:rsidTr="00531CFD">
        <w:trPr>
          <w:trHeight w:hRule="exact" w:val="340"/>
        </w:trPr>
        <w:tc>
          <w:tcPr>
            <w:tcW w:w="15417" w:type="dxa"/>
            <w:gridSpan w:val="6"/>
            <w:shd w:val="clear" w:color="auto" w:fill="CFDCE3"/>
            <w:tcMar>
              <w:top w:w="57" w:type="dxa"/>
              <w:bottom w:w="57" w:type="dxa"/>
            </w:tcMar>
          </w:tcPr>
          <w:p w14:paraId="039E66EA" w14:textId="174A783C" w:rsidR="00326C32" w:rsidRPr="00326C32" w:rsidRDefault="00326C32" w:rsidP="00842145">
            <w:pPr>
              <w:rPr>
                <w:rFonts w:cs="Arial"/>
                <w:b/>
              </w:rPr>
            </w:pPr>
            <w:r w:rsidRPr="00326C32">
              <w:rPr>
                <w:rFonts w:cs="Arial"/>
                <w:b/>
              </w:rPr>
              <w:t xml:space="preserve">In-school barriers </w:t>
            </w:r>
            <w:r w:rsidR="00B40979" w:rsidRPr="00B40979">
              <w:rPr>
                <w:rFonts w:cs="Arial"/>
                <w:i/>
              </w:rPr>
              <w:t>(i</w:t>
            </w:r>
            <w:r w:rsidR="00842145">
              <w:rPr>
                <w:rFonts w:cs="Arial"/>
                <w:i/>
              </w:rPr>
              <w:t>ssues to be addressed in school</w:t>
            </w:r>
            <w:r w:rsidR="00B40979" w:rsidRPr="00B40979">
              <w:rPr>
                <w:rFonts w:cs="Arial"/>
                <w:i/>
              </w:rPr>
              <w:t>)</w:t>
            </w:r>
          </w:p>
        </w:tc>
      </w:tr>
      <w:tr w:rsidR="00326C32" w:rsidRPr="00326C32" w14:paraId="7F810191" w14:textId="77777777" w:rsidTr="00531CFD">
        <w:trPr>
          <w:trHeight w:hRule="exact" w:val="340"/>
        </w:trPr>
        <w:tc>
          <w:tcPr>
            <w:tcW w:w="862" w:type="dxa"/>
            <w:gridSpan w:val="2"/>
            <w:tcMar>
              <w:top w:w="57" w:type="dxa"/>
              <w:bottom w:w="57" w:type="dxa"/>
            </w:tcMar>
          </w:tcPr>
          <w:p w14:paraId="75C7AA82" w14:textId="77777777" w:rsidR="00326C32" w:rsidRPr="00326C32" w:rsidRDefault="00326C32" w:rsidP="00AD1C4B">
            <w:pPr>
              <w:pStyle w:val="ListParagraph"/>
              <w:numPr>
                <w:ilvl w:val="0"/>
                <w:numId w:val="25"/>
              </w:numPr>
              <w:tabs>
                <w:tab w:val="left" w:pos="75"/>
              </w:tabs>
              <w:spacing w:after="0" w:line="240" w:lineRule="auto"/>
              <w:ind w:left="426" w:hanging="335"/>
              <w:contextualSpacing w:val="0"/>
              <w:rPr>
                <w:rFonts w:cs="Arial"/>
                <w:b/>
              </w:rPr>
            </w:pPr>
          </w:p>
        </w:tc>
        <w:tc>
          <w:tcPr>
            <w:tcW w:w="14555" w:type="dxa"/>
            <w:gridSpan w:val="4"/>
          </w:tcPr>
          <w:p w14:paraId="07E53723" w14:textId="3993505E" w:rsidR="00326C32" w:rsidRPr="00326C32" w:rsidRDefault="00896120" w:rsidP="002925E1">
            <w:pPr>
              <w:rPr>
                <w:rFonts w:cs="Arial"/>
              </w:rPr>
            </w:pPr>
            <w:r>
              <w:rPr>
                <w:rFonts w:cs="Arial"/>
              </w:rPr>
              <w:t xml:space="preserve">Although attainment improved in 2019 </w:t>
            </w:r>
            <w:r w:rsidR="00301825">
              <w:rPr>
                <w:rFonts w:cs="Arial"/>
              </w:rPr>
              <w:t xml:space="preserve">children eligible for PP attain less than other children in reading writing and maths. </w:t>
            </w:r>
          </w:p>
        </w:tc>
      </w:tr>
      <w:tr w:rsidR="00326C32" w:rsidRPr="00326C32" w14:paraId="597E1C73" w14:textId="77777777" w:rsidTr="00531CFD">
        <w:trPr>
          <w:trHeight w:hRule="exact" w:val="340"/>
        </w:trPr>
        <w:tc>
          <w:tcPr>
            <w:tcW w:w="862" w:type="dxa"/>
            <w:gridSpan w:val="2"/>
            <w:tcMar>
              <w:top w:w="57" w:type="dxa"/>
              <w:bottom w:w="57" w:type="dxa"/>
            </w:tcMar>
          </w:tcPr>
          <w:p w14:paraId="13261F4D" w14:textId="77777777" w:rsidR="00326C32" w:rsidRPr="00326C32" w:rsidRDefault="00326C32" w:rsidP="00AD1C4B">
            <w:pPr>
              <w:pStyle w:val="ListParagraph"/>
              <w:numPr>
                <w:ilvl w:val="0"/>
                <w:numId w:val="25"/>
              </w:numPr>
              <w:tabs>
                <w:tab w:val="left" w:pos="75"/>
              </w:tabs>
              <w:spacing w:after="0" w:line="240" w:lineRule="auto"/>
              <w:ind w:left="426" w:hanging="335"/>
              <w:contextualSpacing w:val="0"/>
              <w:rPr>
                <w:rFonts w:cs="Arial"/>
                <w:b/>
              </w:rPr>
            </w:pPr>
          </w:p>
        </w:tc>
        <w:tc>
          <w:tcPr>
            <w:tcW w:w="14555" w:type="dxa"/>
            <w:gridSpan w:val="4"/>
          </w:tcPr>
          <w:p w14:paraId="388B77C2" w14:textId="1E06A21A" w:rsidR="00301825" w:rsidRPr="00326C32" w:rsidRDefault="00301825" w:rsidP="00D04B89">
            <w:pPr>
              <w:rPr>
                <w:rFonts w:cs="Arial"/>
              </w:rPr>
            </w:pPr>
            <w:r>
              <w:rPr>
                <w:rFonts w:cs="Arial"/>
              </w:rPr>
              <w:t xml:space="preserve">Attainment and progress for children in Upper Key stage 2 is less than other children in reading, writing and </w:t>
            </w:r>
            <w:r w:rsidR="00122A40">
              <w:rPr>
                <w:rFonts w:cs="Arial"/>
              </w:rPr>
              <w:t xml:space="preserve">especially </w:t>
            </w:r>
            <w:r>
              <w:rPr>
                <w:rFonts w:cs="Arial"/>
              </w:rPr>
              <w:t>maths.</w:t>
            </w:r>
          </w:p>
        </w:tc>
      </w:tr>
      <w:tr w:rsidR="00326C32" w:rsidRPr="00326C32" w14:paraId="79E4DAC7" w14:textId="77777777" w:rsidTr="00F50F1E">
        <w:trPr>
          <w:trHeight w:hRule="exact" w:val="691"/>
        </w:trPr>
        <w:tc>
          <w:tcPr>
            <w:tcW w:w="862" w:type="dxa"/>
            <w:gridSpan w:val="2"/>
            <w:tcMar>
              <w:top w:w="57" w:type="dxa"/>
              <w:bottom w:w="57" w:type="dxa"/>
            </w:tcMar>
          </w:tcPr>
          <w:p w14:paraId="561652D9" w14:textId="5B33D5EB" w:rsidR="00326C32" w:rsidRPr="00326C32" w:rsidRDefault="00326C32" w:rsidP="00D04B89">
            <w:pPr>
              <w:tabs>
                <w:tab w:val="left" w:pos="75"/>
              </w:tabs>
              <w:ind w:left="426" w:hanging="335"/>
              <w:rPr>
                <w:rFonts w:cs="Arial"/>
                <w:b/>
              </w:rPr>
            </w:pPr>
            <w:r w:rsidRPr="00326C32">
              <w:rPr>
                <w:rFonts w:cs="Arial"/>
                <w:b/>
              </w:rPr>
              <w:t>C.</w:t>
            </w:r>
          </w:p>
        </w:tc>
        <w:tc>
          <w:tcPr>
            <w:tcW w:w="14555" w:type="dxa"/>
            <w:gridSpan w:val="4"/>
          </w:tcPr>
          <w:p w14:paraId="31753E54" w14:textId="1560DB60" w:rsidR="00326C32" w:rsidRPr="00326C32" w:rsidRDefault="00EE7925" w:rsidP="006F1DA3">
            <w:pPr>
              <w:rPr>
                <w:rFonts w:cs="Arial"/>
              </w:rPr>
            </w:pPr>
            <w:r>
              <w:rPr>
                <w:rFonts w:cs="Arial"/>
              </w:rPr>
              <w:t>Vulnerable children with a</w:t>
            </w:r>
            <w:r w:rsidR="006F1DA3">
              <w:rPr>
                <w:rFonts w:cs="Arial"/>
              </w:rPr>
              <w:t>ttachment difficulties and behavioural issues</w:t>
            </w:r>
            <w:r>
              <w:rPr>
                <w:rFonts w:cs="Arial"/>
              </w:rPr>
              <w:t xml:space="preserve"> affecting attainment and progress.</w:t>
            </w:r>
          </w:p>
        </w:tc>
      </w:tr>
      <w:tr w:rsidR="00326C32" w:rsidRPr="00326C32" w14:paraId="2427F1B6" w14:textId="77777777" w:rsidTr="00531CFD">
        <w:trPr>
          <w:trHeight w:hRule="exact" w:val="340"/>
        </w:trPr>
        <w:tc>
          <w:tcPr>
            <w:tcW w:w="15417" w:type="dxa"/>
            <w:gridSpan w:val="6"/>
            <w:shd w:val="clear" w:color="auto" w:fill="CFDCE3"/>
            <w:tcMar>
              <w:top w:w="57" w:type="dxa"/>
              <w:bottom w:w="57" w:type="dxa"/>
            </w:tcMar>
          </w:tcPr>
          <w:p w14:paraId="5BAA0252" w14:textId="1EF35351" w:rsidR="00326C32" w:rsidRPr="00326C32" w:rsidRDefault="00326C32" w:rsidP="00842145">
            <w:pPr>
              <w:ind w:left="426"/>
              <w:rPr>
                <w:rFonts w:cs="Arial"/>
                <w:b/>
              </w:rPr>
            </w:pPr>
            <w:r w:rsidRPr="00326C32">
              <w:rPr>
                <w:rFonts w:cs="Arial"/>
                <w:b/>
              </w:rPr>
              <w:t xml:space="preserve">External barriers </w:t>
            </w:r>
            <w:r w:rsidR="00B40979" w:rsidRPr="00B40979">
              <w:rPr>
                <w:rFonts w:cs="Arial"/>
                <w:i/>
              </w:rPr>
              <w:t>(issues which also require action outside school,)</w:t>
            </w:r>
          </w:p>
        </w:tc>
      </w:tr>
      <w:tr w:rsidR="00326C32" w:rsidRPr="00326C32" w14:paraId="5BB14E16" w14:textId="77777777" w:rsidTr="00D061A2">
        <w:trPr>
          <w:trHeight w:hRule="exact" w:val="1671"/>
        </w:trPr>
        <w:tc>
          <w:tcPr>
            <w:tcW w:w="862" w:type="dxa"/>
            <w:gridSpan w:val="2"/>
            <w:tcMar>
              <w:top w:w="57" w:type="dxa"/>
              <w:bottom w:w="57" w:type="dxa"/>
            </w:tcMar>
          </w:tcPr>
          <w:p w14:paraId="2B709881" w14:textId="77777777" w:rsidR="00326C32" w:rsidRPr="00326C32" w:rsidRDefault="00326C32" w:rsidP="00D04B89">
            <w:pPr>
              <w:tabs>
                <w:tab w:val="left" w:pos="60"/>
                <w:tab w:val="left" w:pos="284"/>
              </w:tabs>
              <w:ind w:left="426" w:hanging="321"/>
              <w:rPr>
                <w:rFonts w:cs="Arial"/>
                <w:b/>
              </w:rPr>
            </w:pPr>
            <w:r w:rsidRPr="00326C32">
              <w:rPr>
                <w:rFonts w:cs="Arial"/>
                <w:b/>
              </w:rPr>
              <w:t xml:space="preserve">D. </w:t>
            </w:r>
          </w:p>
        </w:tc>
        <w:tc>
          <w:tcPr>
            <w:tcW w:w="14555" w:type="dxa"/>
            <w:gridSpan w:val="4"/>
          </w:tcPr>
          <w:p w14:paraId="746EE323" w14:textId="3CA3FF6D" w:rsidR="00326C32" w:rsidRDefault="00FE0DAE" w:rsidP="001A7BFA">
            <w:pPr>
              <w:rPr>
                <w:rFonts w:cs="Arial"/>
              </w:rPr>
            </w:pPr>
            <w:r w:rsidRPr="00FE0DAE">
              <w:rPr>
                <w:rFonts w:cs="Arial"/>
              </w:rPr>
              <w:t>Attendance</w:t>
            </w:r>
            <w:r>
              <w:rPr>
                <w:rFonts w:cs="Arial"/>
              </w:rPr>
              <w:t xml:space="preserve"> rates for PP childr</w:t>
            </w:r>
            <w:r w:rsidR="00BA26A4">
              <w:rPr>
                <w:rFonts w:cs="Arial"/>
              </w:rPr>
              <w:t>en</w:t>
            </w:r>
            <w:r>
              <w:rPr>
                <w:rFonts w:cs="Arial"/>
              </w:rPr>
              <w:t xml:space="preserve"> </w:t>
            </w:r>
            <w:r w:rsidR="001A7BFA">
              <w:rPr>
                <w:rFonts w:cs="Arial"/>
              </w:rPr>
              <w:t xml:space="preserve">has impacted progress </w:t>
            </w:r>
            <w:r w:rsidR="002925E1">
              <w:rPr>
                <w:rFonts w:cs="Arial"/>
              </w:rPr>
              <w:t>(94.82</w:t>
            </w:r>
            <w:r w:rsidR="009A0177">
              <w:rPr>
                <w:rFonts w:cs="Arial"/>
              </w:rPr>
              <w:t>% - July 2019</w:t>
            </w:r>
            <w:r w:rsidR="002925E1">
              <w:rPr>
                <w:rFonts w:cs="Arial"/>
              </w:rPr>
              <w:t xml:space="preserve"> – an </w:t>
            </w:r>
            <w:r w:rsidR="00CF28B8">
              <w:rPr>
                <w:rFonts w:cs="Arial"/>
              </w:rPr>
              <w:t>increase of 0.82</w:t>
            </w:r>
            <w:r w:rsidR="002925E1">
              <w:rPr>
                <w:rFonts w:cs="Arial"/>
              </w:rPr>
              <w:t>% on previous year</w:t>
            </w:r>
            <w:r w:rsidRPr="00FE0DAE">
              <w:rPr>
                <w:rFonts w:cs="Arial"/>
              </w:rPr>
              <w:t xml:space="preserve">) </w:t>
            </w:r>
            <w:r>
              <w:rPr>
                <w:rFonts w:cs="Arial"/>
              </w:rPr>
              <w:t>compared to other children (96.6</w:t>
            </w:r>
            <w:r w:rsidRPr="00FE0DAE">
              <w:rPr>
                <w:rFonts w:cs="Arial"/>
              </w:rPr>
              <w:t xml:space="preserve">%). </w:t>
            </w:r>
          </w:p>
          <w:p w14:paraId="1A6406B5" w14:textId="77777777" w:rsidR="00477680" w:rsidRDefault="00477680" w:rsidP="001A7BFA">
            <w:pPr>
              <w:rPr>
                <w:rFonts w:cs="Arial"/>
              </w:rPr>
            </w:pPr>
            <w:r>
              <w:rPr>
                <w:rFonts w:cs="Arial"/>
              </w:rPr>
              <w:t>Vulnerable children / families that have barriers that prevent the children thriving – poverty, reading culture, adult literacy</w:t>
            </w:r>
          </w:p>
          <w:p w14:paraId="199747FC" w14:textId="6AD221B5" w:rsidR="00D061A2" w:rsidRPr="00326C32" w:rsidRDefault="00D061A2" w:rsidP="001A7BFA">
            <w:pPr>
              <w:rPr>
                <w:rFonts w:cs="Arial"/>
              </w:rPr>
            </w:pPr>
          </w:p>
        </w:tc>
      </w:tr>
      <w:tr w:rsidR="00326C32" w:rsidRPr="00326C32" w14:paraId="4C831214" w14:textId="77777777" w:rsidTr="00305EB5">
        <w:trPr>
          <w:trHeight w:hRule="exact" w:val="340"/>
        </w:trPr>
        <w:tc>
          <w:tcPr>
            <w:tcW w:w="7479" w:type="dxa"/>
            <w:gridSpan w:val="3"/>
            <w:shd w:val="clear" w:color="auto" w:fill="CFDCE3"/>
            <w:tcMar>
              <w:top w:w="57" w:type="dxa"/>
              <w:bottom w:w="57" w:type="dxa"/>
            </w:tcMar>
          </w:tcPr>
          <w:p w14:paraId="6C8269FB" w14:textId="0C4045EE" w:rsidR="00326C32" w:rsidRPr="00326C32" w:rsidRDefault="00A86089" w:rsidP="00A86089">
            <w:pPr>
              <w:pStyle w:val="ListParagraph"/>
              <w:numPr>
                <w:ilvl w:val="0"/>
                <w:numId w:val="28"/>
              </w:numPr>
              <w:ind w:left="567"/>
              <w:rPr>
                <w:rFonts w:cs="Arial"/>
                <w:b/>
              </w:rPr>
            </w:pPr>
            <w:r>
              <w:rPr>
                <w:rFonts w:cs="Arial"/>
                <w:b/>
              </w:rPr>
              <w:lastRenderedPageBreak/>
              <w:t>Desired o</w:t>
            </w:r>
            <w:r w:rsidR="00326C32" w:rsidRPr="00326C32">
              <w:rPr>
                <w:rFonts w:cs="Arial"/>
                <w:b/>
              </w:rPr>
              <w:t xml:space="preserve">utcomes </w:t>
            </w:r>
            <w:r w:rsidR="00326C32" w:rsidRPr="00326C32">
              <w:rPr>
                <w:rFonts w:cs="Arial"/>
                <w:i/>
              </w:rPr>
              <w:t>(Desired outcomes and how they will be measured)</w:t>
            </w:r>
          </w:p>
        </w:tc>
        <w:tc>
          <w:tcPr>
            <w:tcW w:w="7938" w:type="dxa"/>
            <w:gridSpan w:val="3"/>
            <w:shd w:val="clear" w:color="auto" w:fill="CFDCE3"/>
          </w:tcPr>
          <w:p w14:paraId="6228A65C" w14:textId="77777777" w:rsidR="00326C32" w:rsidRPr="00326C32" w:rsidRDefault="00326C32" w:rsidP="00D04B89">
            <w:pPr>
              <w:rPr>
                <w:rFonts w:cs="Arial"/>
                <w:b/>
              </w:rPr>
            </w:pPr>
            <w:r w:rsidRPr="00326C32">
              <w:rPr>
                <w:rFonts w:cs="Arial"/>
                <w:b/>
              </w:rPr>
              <w:t xml:space="preserve">Success criteria </w:t>
            </w:r>
          </w:p>
        </w:tc>
      </w:tr>
      <w:tr w:rsidR="00326C32" w:rsidRPr="00326C32" w14:paraId="2F5DB705" w14:textId="77777777" w:rsidTr="007D7261">
        <w:trPr>
          <w:trHeight w:hRule="exact" w:val="2363"/>
        </w:trPr>
        <w:tc>
          <w:tcPr>
            <w:tcW w:w="817" w:type="dxa"/>
            <w:tcMar>
              <w:top w:w="57" w:type="dxa"/>
              <w:bottom w:w="57" w:type="dxa"/>
            </w:tcMar>
          </w:tcPr>
          <w:p w14:paraId="5B59705E" w14:textId="77777777" w:rsidR="00326C32" w:rsidRPr="00326C32" w:rsidRDefault="00326C32" w:rsidP="00AD1C4B">
            <w:pPr>
              <w:pStyle w:val="ListParagraph"/>
              <w:numPr>
                <w:ilvl w:val="0"/>
                <w:numId w:val="29"/>
              </w:numPr>
              <w:tabs>
                <w:tab w:val="left" w:pos="142"/>
              </w:tabs>
              <w:spacing w:after="0" w:line="240" w:lineRule="auto"/>
              <w:ind w:left="426"/>
              <w:contextualSpacing w:val="0"/>
              <w:jc w:val="both"/>
              <w:rPr>
                <w:rFonts w:cs="Arial"/>
                <w:b/>
              </w:rPr>
            </w:pPr>
          </w:p>
        </w:tc>
        <w:tc>
          <w:tcPr>
            <w:tcW w:w="6662" w:type="dxa"/>
            <w:gridSpan w:val="2"/>
            <w:tcMar>
              <w:top w:w="57" w:type="dxa"/>
              <w:bottom w:w="57" w:type="dxa"/>
            </w:tcMar>
          </w:tcPr>
          <w:p w14:paraId="591548DB" w14:textId="45EF8250" w:rsidR="009724E0" w:rsidRDefault="009724E0" w:rsidP="009724E0">
            <w:pPr>
              <w:rPr>
                <w:rFonts w:cs="Arial"/>
              </w:rPr>
            </w:pPr>
            <w:r w:rsidRPr="009724E0">
              <w:rPr>
                <w:rFonts w:cs="Arial"/>
              </w:rPr>
              <w:t>Improved rates of progress for PP children in reading, writing and in particular</w:t>
            </w:r>
            <w:r>
              <w:rPr>
                <w:rFonts w:cs="Arial"/>
              </w:rPr>
              <w:t xml:space="preserve"> </w:t>
            </w:r>
            <w:r w:rsidR="002925E1">
              <w:rPr>
                <w:rFonts w:cs="Arial"/>
              </w:rPr>
              <w:t>maths, in KS2 results 20</w:t>
            </w:r>
            <w:r w:rsidR="00560E71">
              <w:rPr>
                <w:rFonts w:cs="Arial"/>
              </w:rPr>
              <w:t>20</w:t>
            </w:r>
          </w:p>
          <w:p w14:paraId="2098E0E3" w14:textId="77777777" w:rsidR="009724E0" w:rsidRDefault="009724E0" w:rsidP="00585E37">
            <w:pPr>
              <w:rPr>
                <w:rFonts w:cs="Arial"/>
              </w:rPr>
            </w:pPr>
          </w:p>
          <w:p w14:paraId="23F82A73" w14:textId="77777777" w:rsidR="009724E0" w:rsidRDefault="009724E0" w:rsidP="00585E37">
            <w:pPr>
              <w:rPr>
                <w:rFonts w:cs="Arial"/>
              </w:rPr>
            </w:pPr>
          </w:p>
          <w:p w14:paraId="02814A49" w14:textId="77777777" w:rsidR="009724E0" w:rsidRDefault="009724E0" w:rsidP="00585E37">
            <w:pPr>
              <w:rPr>
                <w:rFonts w:cs="Arial"/>
              </w:rPr>
            </w:pPr>
          </w:p>
          <w:p w14:paraId="350B7117" w14:textId="77777777" w:rsidR="009724E0" w:rsidRDefault="009724E0" w:rsidP="00585E37">
            <w:pPr>
              <w:rPr>
                <w:rFonts w:cs="Arial"/>
              </w:rPr>
            </w:pPr>
          </w:p>
          <w:p w14:paraId="11389D98" w14:textId="1893B405" w:rsidR="009724E0" w:rsidRPr="00326C32" w:rsidRDefault="009724E0" w:rsidP="00585E37">
            <w:pPr>
              <w:rPr>
                <w:rFonts w:cs="Arial"/>
              </w:rPr>
            </w:pPr>
          </w:p>
        </w:tc>
        <w:tc>
          <w:tcPr>
            <w:tcW w:w="7938" w:type="dxa"/>
            <w:gridSpan w:val="3"/>
          </w:tcPr>
          <w:p w14:paraId="12942BDC" w14:textId="06B44BC7" w:rsidR="009724E0" w:rsidRPr="009724E0" w:rsidRDefault="009724E0" w:rsidP="009724E0">
            <w:pPr>
              <w:rPr>
                <w:rFonts w:cs="Arial"/>
              </w:rPr>
            </w:pPr>
            <w:r>
              <w:rPr>
                <w:rFonts w:cs="Arial"/>
              </w:rPr>
              <w:t xml:space="preserve">Attainment gap </w:t>
            </w:r>
            <w:r w:rsidR="00560E71">
              <w:rPr>
                <w:rFonts w:cs="Arial"/>
              </w:rPr>
              <w:t xml:space="preserve">narrows and improves and is closer to </w:t>
            </w:r>
            <w:r w:rsidRPr="009724E0">
              <w:rPr>
                <w:rFonts w:cs="Arial"/>
              </w:rPr>
              <w:t xml:space="preserve"> national</w:t>
            </w:r>
          </w:p>
          <w:p w14:paraId="039841AA" w14:textId="17E640EB" w:rsidR="00E82AFF" w:rsidRDefault="009724E0" w:rsidP="00E82AFF">
            <w:pPr>
              <w:rPr>
                <w:rFonts w:cs="Arial"/>
              </w:rPr>
            </w:pPr>
            <w:r w:rsidRPr="009724E0">
              <w:rPr>
                <w:rFonts w:cs="Arial"/>
              </w:rPr>
              <w:t xml:space="preserve">Progress rates for PP children to be </w:t>
            </w:r>
            <w:r w:rsidR="00E82AFF">
              <w:rPr>
                <w:rFonts w:cs="Arial"/>
              </w:rPr>
              <w:t>average or above average</w:t>
            </w:r>
            <w:r w:rsidRPr="009724E0">
              <w:rPr>
                <w:rFonts w:cs="Arial"/>
              </w:rPr>
              <w:t xml:space="preserve"> across </w:t>
            </w:r>
            <w:r w:rsidR="00E82AFF">
              <w:rPr>
                <w:rFonts w:cs="Arial"/>
              </w:rPr>
              <w:t>reading and maths</w:t>
            </w:r>
            <w:r w:rsidRPr="009724E0">
              <w:rPr>
                <w:rFonts w:cs="Arial"/>
              </w:rPr>
              <w:t xml:space="preserve">. </w:t>
            </w:r>
          </w:p>
          <w:p w14:paraId="440282B8" w14:textId="031BC55E" w:rsidR="00326C32" w:rsidRPr="00326C32" w:rsidRDefault="009724E0" w:rsidP="00E82AFF">
            <w:pPr>
              <w:rPr>
                <w:rFonts w:cs="Arial"/>
              </w:rPr>
            </w:pPr>
            <w:r w:rsidRPr="009724E0">
              <w:rPr>
                <w:rFonts w:cs="Arial"/>
              </w:rPr>
              <w:t>Measured in Y6 by teacher assessments and successful moderation practices</w:t>
            </w:r>
            <w:r>
              <w:rPr>
                <w:rFonts w:cs="Arial"/>
              </w:rPr>
              <w:t xml:space="preserve">. Measured internally using </w:t>
            </w:r>
            <w:r w:rsidR="007D7261">
              <w:rPr>
                <w:rFonts w:cs="Arial"/>
              </w:rPr>
              <w:t>NFER</w:t>
            </w:r>
          </w:p>
        </w:tc>
      </w:tr>
      <w:tr w:rsidR="00317E9F" w:rsidRPr="00326C32" w14:paraId="34313303" w14:textId="77777777" w:rsidTr="00305EB5">
        <w:trPr>
          <w:trHeight w:hRule="exact" w:val="1358"/>
        </w:trPr>
        <w:tc>
          <w:tcPr>
            <w:tcW w:w="817" w:type="dxa"/>
            <w:tcMar>
              <w:top w:w="57" w:type="dxa"/>
              <w:bottom w:w="57" w:type="dxa"/>
            </w:tcMar>
          </w:tcPr>
          <w:p w14:paraId="3942FD0E" w14:textId="77777777" w:rsidR="00317E9F" w:rsidRPr="00326C32" w:rsidRDefault="00317E9F" w:rsidP="00AD1C4B">
            <w:pPr>
              <w:pStyle w:val="ListParagraph"/>
              <w:numPr>
                <w:ilvl w:val="0"/>
                <w:numId w:val="29"/>
              </w:numPr>
              <w:tabs>
                <w:tab w:val="left" w:pos="142"/>
              </w:tabs>
              <w:spacing w:after="0" w:line="240" w:lineRule="auto"/>
              <w:ind w:left="426"/>
              <w:contextualSpacing w:val="0"/>
              <w:jc w:val="both"/>
              <w:rPr>
                <w:rFonts w:cs="Arial"/>
                <w:b/>
              </w:rPr>
            </w:pPr>
          </w:p>
        </w:tc>
        <w:tc>
          <w:tcPr>
            <w:tcW w:w="6662" w:type="dxa"/>
            <w:gridSpan w:val="2"/>
            <w:tcMar>
              <w:top w:w="57" w:type="dxa"/>
              <w:bottom w:w="57" w:type="dxa"/>
            </w:tcMar>
          </w:tcPr>
          <w:p w14:paraId="59F2CB71" w14:textId="06A00251" w:rsidR="00317E9F" w:rsidRPr="00326C32" w:rsidRDefault="00305EB5" w:rsidP="00500E40">
            <w:pPr>
              <w:rPr>
                <w:rFonts w:cs="Arial"/>
              </w:rPr>
            </w:pPr>
            <w:r w:rsidRPr="00305EB5">
              <w:rPr>
                <w:rFonts w:cs="Arial"/>
              </w:rPr>
              <w:t>At</w:t>
            </w:r>
            <w:r>
              <w:rPr>
                <w:rFonts w:cs="Arial"/>
              </w:rPr>
              <w:t>tainment of PP</w:t>
            </w:r>
            <w:r w:rsidR="00E82AFF">
              <w:rPr>
                <w:rFonts w:cs="Arial"/>
              </w:rPr>
              <w:t xml:space="preserve"> in current Year/6 </w:t>
            </w:r>
            <w:r w:rsidR="00E82AFF" w:rsidRPr="007350FB">
              <w:rPr>
                <w:rFonts w:cs="Arial"/>
                <w:color w:val="auto"/>
              </w:rPr>
              <w:t>class (20</w:t>
            </w:r>
            <w:r w:rsidR="00500E40" w:rsidRPr="007350FB">
              <w:rPr>
                <w:rFonts w:cs="Arial"/>
                <w:color w:val="auto"/>
              </w:rPr>
              <w:t>20</w:t>
            </w:r>
            <w:r w:rsidR="00E82AFF" w:rsidRPr="007350FB">
              <w:rPr>
                <w:rFonts w:cs="Arial"/>
                <w:color w:val="auto"/>
              </w:rPr>
              <w:t>-2</w:t>
            </w:r>
            <w:r w:rsidR="00500E40" w:rsidRPr="007350FB">
              <w:rPr>
                <w:rFonts w:cs="Arial"/>
                <w:color w:val="auto"/>
              </w:rPr>
              <w:t>1</w:t>
            </w:r>
            <w:r w:rsidRPr="007350FB">
              <w:rPr>
                <w:rFonts w:cs="Arial"/>
                <w:color w:val="auto"/>
              </w:rPr>
              <w:t xml:space="preserve">) </w:t>
            </w:r>
            <w:r w:rsidRPr="00305EB5">
              <w:rPr>
                <w:rFonts w:cs="Arial"/>
              </w:rPr>
              <w:t xml:space="preserve">to </w:t>
            </w:r>
            <w:r w:rsidR="00E82AFF">
              <w:rPr>
                <w:rFonts w:cs="Arial"/>
              </w:rPr>
              <w:t>rise and be closer to other children</w:t>
            </w:r>
          </w:p>
        </w:tc>
        <w:tc>
          <w:tcPr>
            <w:tcW w:w="7938" w:type="dxa"/>
            <w:gridSpan w:val="3"/>
          </w:tcPr>
          <w:p w14:paraId="52738138" w14:textId="71B13559" w:rsidR="00317E9F" w:rsidRPr="00326C32" w:rsidRDefault="00305EB5" w:rsidP="00E82AFF">
            <w:pPr>
              <w:rPr>
                <w:rFonts w:cs="Arial"/>
              </w:rPr>
            </w:pPr>
            <w:r>
              <w:rPr>
                <w:rFonts w:cs="Arial"/>
              </w:rPr>
              <w:t>Pupils eligible for PP in Year 5/6</w:t>
            </w:r>
            <w:r w:rsidRPr="00305EB5">
              <w:rPr>
                <w:rFonts w:cs="Arial"/>
              </w:rPr>
              <w:t xml:space="preserve"> make rapid progress by the end of the year so</w:t>
            </w:r>
            <w:r>
              <w:rPr>
                <w:rFonts w:cs="Arial"/>
              </w:rPr>
              <w:t xml:space="preserve"> </w:t>
            </w:r>
            <w:r w:rsidRPr="00305EB5">
              <w:rPr>
                <w:rFonts w:cs="Arial"/>
              </w:rPr>
              <w:t xml:space="preserve">that </w:t>
            </w:r>
            <w:r w:rsidR="00E82AFF">
              <w:rPr>
                <w:rFonts w:cs="Arial"/>
              </w:rPr>
              <w:t>more</w:t>
            </w:r>
            <w:r w:rsidRPr="00305EB5">
              <w:rPr>
                <w:rFonts w:cs="Arial"/>
              </w:rPr>
              <w:t xml:space="preserve"> pupils eligible for PP (not including SEND) meet age related</w:t>
            </w:r>
            <w:r w:rsidR="00477680">
              <w:rPr>
                <w:rFonts w:cs="Arial"/>
              </w:rPr>
              <w:t xml:space="preserve"> </w:t>
            </w:r>
            <w:r w:rsidRPr="00305EB5">
              <w:rPr>
                <w:rFonts w:cs="Arial"/>
              </w:rPr>
              <w:t>expectations.</w:t>
            </w:r>
            <w:r w:rsidR="00477680">
              <w:rPr>
                <w:rFonts w:cs="Arial"/>
              </w:rPr>
              <w:t xml:space="preserve"> </w:t>
            </w:r>
            <w:r w:rsidRPr="00305EB5">
              <w:rPr>
                <w:rFonts w:cs="Arial"/>
              </w:rPr>
              <w:t>Measured by teacher assessments in reading, writing and maths</w:t>
            </w:r>
            <w:r w:rsidR="00E82AFF">
              <w:rPr>
                <w:rFonts w:cs="Arial"/>
              </w:rPr>
              <w:t>.</w:t>
            </w:r>
          </w:p>
        </w:tc>
      </w:tr>
      <w:tr w:rsidR="00317E9F" w:rsidRPr="00326C32" w14:paraId="1F86F069" w14:textId="77777777" w:rsidTr="00305EB5">
        <w:trPr>
          <w:trHeight w:hRule="exact" w:val="1364"/>
        </w:trPr>
        <w:tc>
          <w:tcPr>
            <w:tcW w:w="817" w:type="dxa"/>
            <w:tcMar>
              <w:top w:w="57" w:type="dxa"/>
              <w:bottom w:w="57" w:type="dxa"/>
            </w:tcMar>
          </w:tcPr>
          <w:p w14:paraId="5E7EC29E" w14:textId="77777777" w:rsidR="00317E9F" w:rsidRPr="00326C32" w:rsidRDefault="00317E9F" w:rsidP="00AD1C4B">
            <w:pPr>
              <w:pStyle w:val="ListParagraph"/>
              <w:numPr>
                <w:ilvl w:val="0"/>
                <w:numId w:val="29"/>
              </w:numPr>
              <w:tabs>
                <w:tab w:val="left" w:pos="142"/>
              </w:tabs>
              <w:spacing w:after="0" w:line="240" w:lineRule="auto"/>
              <w:ind w:left="426"/>
              <w:contextualSpacing w:val="0"/>
              <w:jc w:val="both"/>
              <w:rPr>
                <w:rFonts w:cs="Arial"/>
                <w:b/>
              </w:rPr>
            </w:pPr>
          </w:p>
        </w:tc>
        <w:tc>
          <w:tcPr>
            <w:tcW w:w="6662" w:type="dxa"/>
            <w:gridSpan w:val="2"/>
            <w:tcMar>
              <w:top w:w="57" w:type="dxa"/>
              <w:bottom w:w="57" w:type="dxa"/>
            </w:tcMar>
          </w:tcPr>
          <w:p w14:paraId="3FFD2102" w14:textId="7EDCDE8C" w:rsidR="00317E9F" w:rsidRPr="00326C32" w:rsidRDefault="00317E9F" w:rsidP="00E82AFF">
            <w:pPr>
              <w:rPr>
                <w:rFonts w:cs="Arial"/>
              </w:rPr>
            </w:pPr>
            <w:r>
              <w:rPr>
                <w:rFonts w:cs="Arial"/>
              </w:rPr>
              <w:t xml:space="preserve">Development of </w:t>
            </w:r>
            <w:r w:rsidR="00E82AFF">
              <w:rPr>
                <w:rFonts w:cs="Arial"/>
              </w:rPr>
              <w:t>systems that</w:t>
            </w:r>
            <w:r w:rsidR="00305EB5">
              <w:rPr>
                <w:rFonts w:cs="Arial"/>
              </w:rPr>
              <w:t xml:space="preserve"> remove barri</w:t>
            </w:r>
            <w:r w:rsidR="00086CC4">
              <w:rPr>
                <w:rFonts w:cs="Arial"/>
              </w:rPr>
              <w:t xml:space="preserve">ers to learning </w:t>
            </w:r>
            <w:r w:rsidR="00305EB5">
              <w:rPr>
                <w:rFonts w:cs="Arial"/>
              </w:rPr>
              <w:t>and</w:t>
            </w:r>
            <w:r w:rsidR="00086CC4">
              <w:rPr>
                <w:rFonts w:cs="Arial"/>
              </w:rPr>
              <w:t xml:space="preserve"> challenging</w:t>
            </w:r>
            <w:r>
              <w:rPr>
                <w:rFonts w:cs="Arial"/>
              </w:rPr>
              <w:t xml:space="preserve"> low expectation </w:t>
            </w:r>
            <w:r w:rsidR="00086CC4">
              <w:rPr>
                <w:rFonts w:cs="Arial"/>
              </w:rPr>
              <w:t xml:space="preserve">with support </w:t>
            </w:r>
            <w:r w:rsidR="00305EB5">
              <w:rPr>
                <w:rFonts w:cs="Arial"/>
              </w:rPr>
              <w:t xml:space="preserve">and seeks to motivate children  and support parents to engage with learning </w:t>
            </w:r>
          </w:p>
        </w:tc>
        <w:tc>
          <w:tcPr>
            <w:tcW w:w="7938" w:type="dxa"/>
            <w:gridSpan w:val="3"/>
          </w:tcPr>
          <w:p w14:paraId="325787F5" w14:textId="77777777" w:rsidR="00317E9F" w:rsidRDefault="00305EB5" w:rsidP="00305EB5">
            <w:pPr>
              <w:rPr>
                <w:rFonts w:cs="Arial"/>
              </w:rPr>
            </w:pPr>
            <w:r>
              <w:rPr>
                <w:rFonts w:cs="Arial"/>
              </w:rPr>
              <w:t>F</w:t>
            </w:r>
            <w:r w:rsidRPr="00305EB5">
              <w:rPr>
                <w:rFonts w:cs="Arial"/>
              </w:rPr>
              <w:t xml:space="preserve">ewer behaviour incidents recorded </w:t>
            </w:r>
            <w:r>
              <w:rPr>
                <w:rFonts w:cs="Arial"/>
              </w:rPr>
              <w:t xml:space="preserve">in CPOMS </w:t>
            </w:r>
            <w:r w:rsidRPr="00305EB5">
              <w:rPr>
                <w:rFonts w:cs="Arial"/>
              </w:rPr>
              <w:t>children who are</w:t>
            </w:r>
            <w:r>
              <w:rPr>
                <w:rFonts w:cs="Arial"/>
              </w:rPr>
              <w:t xml:space="preserve"> </w:t>
            </w:r>
            <w:r w:rsidRPr="00305EB5">
              <w:rPr>
                <w:rFonts w:cs="Arial"/>
              </w:rPr>
              <w:t>eligible for PP</w:t>
            </w:r>
          </w:p>
          <w:p w14:paraId="6CE81BFF" w14:textId="33F6C909" w:rsidR="00305EB5" w:rsidRPr="00326C32" w:rsidRDefault="00305EB5" w:rsidP="00305EB5">
            <w:pPr>
              <w:rPr>
                <w:rFonts w:cs="Arial"/>
              </w:rPr>
            </w:pPr>
            <w:r>
              <w:rPr>
                <w:rFonts w:cs="Arial"/>
              </w:rPr>
              <w:t xml:space="preserve">Parental and child </w:t>
            </w:r>
            <w:r w:rsidR="00477680">
              <w:rPr>
                <w:rFonts w:cs="Arial"/>
              </w:rPr>
              <w:t>questionnaires demonstrate improvement</w:t>
            </w:r>
          </w:p>
        </w:tc>
      </w:tr>
      <w:tr w:rsidR="00317E9F" w:rsidRPr="00326C32" w14:paraId="1AE548E6" w14:textId="77777777" w:rsidTr="00305EB5">
        <w:trPr>
          <w:trHeight w:hRule="exact" w:val="789"/>
        </w:trPr>
        <w:tc>
          <w:tcPr>
            <w:tcW w:w="817" w:type="dxa"/>
            <w:tcMar>
              <w:top w:w="57" w:type="dxa"/>
              <w:bottom w:w="57" w:type="dxa"/>
            </w:tcMar>
          </w:tcPr>
          <w:p w14:paraId="16C1BFD8" w14:textId="77777777" w:rsidR="00317E9F" w:rsidRPr="00326C32" w:rsidRDefault="00317E9F" w:rsidP="00AD1C4B">
            <w:pPr>
              <w:pStyle w:val="ListParagraph"/>
              <w:numPr>
                <w:ilvl w:val="0"/>
                <w:numId w:val="29"/>
              </w:numPr>
              <w:tabs>
                <w:tab w:val="left" w:pos="142"/>
              </w:tabs>
              <w:spacing w:after="0" w:line="240" w:lineRule="auto"/>
              <w:ind w:left="426"/>
              <w:contextualSpacing w:val="0"/>
              <w:jc w:val="both"/>
              <w:rPr>
                <w:rFonts w:cs="Arial"/>
                <w:b/>
              </w:rPr>
            </w:pPr>
          </w:p>
        </w:tc>
        <w:tc>
          <w:tcPr>
            <w:tcW w:w="6662" w:type="dxa"/>
            <w:gridSpan w:val="2"/>
            <w:tcMar>
              <w:top w:w="57" w:type="dxa"/>
              <w:bottom w:w="57" w:type="dxa"/>
            </w:tcMar>
          </w:tcPr>
          <w:p w14:paraId="21E970D3" w14:textId="0DA815B2" w:rsidR="00317E9F" w:rsidRPr="00326C32" w:rsidRDefault="00305EB5" w:rsidP="00D04B89">
            <w:pPr>
              <w:rPr>
                <w:rFonts w:cs="Arial"/>
              </w:rPr>
            </w:pPr>
            <w:r w:rsidRPr="00305EB5">
              <w:rPr>
                <w:rFonts w:cs="Arial"/>
              </w:rPr>
              <w:t>Increased rates of attendance for children eligible for PP</w:t>
            </w:r>
          </w:p>
        </w:tc>
        <w:tc>
          <w:tcPr>
            <w:tcW w:w="7938" w:type="dxa"/>
            <w:gridSpan w:val="3"/>
          </w:tcPr>
          <w:p w14:paraId="139A20B4" w14:textId="7A529299" w:rsidR="00317E9F" w:rsidRPr="00326C32" w:rsidRDefault="00305EB5" w:rsidP="00D04B89">
            <w:pPr>
              <w:rPr>
                <w:rFonts w:cs="Arial"/>
              </w:rPr>
            </w:pPr>
            <w:r w:rsidRPr="00305EB5">
              <w:rPr>
                <w:rFonts w:cs="Arial"/>
              </w:rPr>
              <w:t>Overall PP attendances improves and is in line with other children (96</w:t>
            </w:r>
            <w:r w:rsidR="00E82AFF">
              <w:rPr>
                <w:rFonts w:cs="Arial"/>
              </w:rPr>
              <w:t>.1</w:t>
            </w:r>
            <w:r w:rsidRPr="00305EB5">
              <w:rPr>
                <w:rFonts w:cs="Arial"/>
              </w:rPr>
              <w:t>% target)</w:t>
            </w:r>
          </w:p>
        </w:tc>
      </w:tr>
    </w:tbl>
    <w:p w14:paraId="692A592C" w14:textId="75B21F9B" w:rsidR="00326C32" w:rsidRDefault="00326C32" w:rsidP="004F19D4">
      <w:pPr>
        <w:spacing w:after="0"/>
        <w:rPr>
          <w:rFonts w:cs="Arial"/>
        </w:rPr>
      </w:pPr>
    </w:p>
    <w:p w14:paraId="32E289FF" w14:textId="77777777" w:rsidR="00E82AFF" w:rsidRDefault="00E82AFF" w:rsidP="004F19D4">
      <w:pPr>
        <w:spacing w:after="0"/>
        <w:rPr>
          <w:rFonts w:cs="Arial"/>
        </w:rPr>
      </w:pPr>
    </w:p>
    <w:p w14:paraId="37D4C2BF" w14:textId="77777777" w:rsidR="00E82AFF" w:rsidRDefault="00E82AFF" w:rsidP="004F19D4">
      <w:pPr>
        <w:spacing w:after="0"/>
        <w:rPr>
          <w:rFonts w:cs="Arial"/>
        </w:rPr>
      </w:pPr>
    </w:p>
    <w:p w14:paraId="783FDB52" w14:textId="77777777" w:rsidR="00E82AFF" w:rsidRDefault="00E82AFF" w:rsidP="004F19D4">
      <w:pPr>
        <w:spacing w:after="0"/>
        <w:rPr>
          <w:rFonts w:cs="Arial"/>
        </w:rPr>
      </w:pPr>
    </w:p>
    <w:p w14:paraId="44CDD2FF" w14:textId="77777777" w:rsidR="00E82AFF" w:rsidRDefault="00E82AFF" w:rsidP="004F19D4">
      <w:pPr>
        <w:spacing w:after="0"/>
        <w:rPr>
          <w:rFonts w:cs="Arial"/>
        </w:rPr>
      </w:pPr>
    </w:p>
    <w:p w14:paraId="2724645E" w14:textId="77777777" w:rsidR="00E82AFF" w:rsidRDefault="00E82AFF" w:rsidP="004F19D4">
      <w:pPr>
        <w:spacing w:after="0"/>
        <w:rPr>
          <w:rFonts w:cs="Arial"/>
        </w:rPr>
      </w:pPr>
    </w:p>
    <w:p w14:paraId="3A2B3AEC" w14:textId="77777777" w:rsidR="00E82AFF" w:rsidRDefault="00E82AFF" w:rsidP="004F19D4">
      <w:pPr>
        <w:spacing w:after="0"/>
        <w:rPr>
          <w:rFonts w:cs="Arial"/>
        </w:rPr>
      </w:pPr>
    </w:p>
    <w:p w14:paraId="2780423B" w14:textId="77777777" w:rsidR="00E82AFF" w:rsidRDefault="00E82AFF" w:rsidP="004F19D4">
      <w:pPr>
        <w:spacing w:after="0"/>
        <w:rPr>
          <w:rFonts w:cs="Arial"/>
        </w:rPr>
      </w:pPr>
    </w:p>
    <w:p w14:paraId="7E79AABF" w14:textId="77777777" w:rsidR="00E82AFF" w:rsidRDefault="00E82AFF" w:rsidP="004F19D4">
      <w:pPr>
        <w:spacing w:after="0"/>
        <w:rPr>
          <w:rFonts w:cs="Arial"/>
        </w:rPr>
      </w:pPr>
    </w:p>
    <w:p w14:paraId="1C984F02" w14:textId="77777777" w:rsidR="00E82AFF" w:rsidRDefault="00E82AFF" w:rsidP="004F19D4">
      <w:pPr>
        <w:spacing w:after="0"/>
        <w:rPr>
          <w:rFonts w:cs="Arial"/>
        </w:rPr>
      </w:pPr>
    </w:p>
    <w:p w14:paraId="1A1BCFAD" w14:textId="77777777" w:rsidR="00E82AFF" w:rsidRDefault="00E82AFF" w:rsidP="004F19D4">
      <w:pPr>
        <w:spacing w:after="0"/>
        <w:rPr>
          <w:rFonts w:cs="Arial"/>
        </w:rPr>
      </w:pPr>
    </w:p>
    <w:p w14:paraId="37FAF26B" w14:textId="77777777" w:rsidR="00E82AFF" w:rsidRDefault="00E82AFF" w:rsidP="004F19D4">
      <w:pPr>
        <w:spacing w:after="0"/>
        <w:rPr>
          <w:rFonts w:cs="Arial"/>
        </w:rPr>
      </w:pPr>
    </w:p>
    <w:p w14:paraId="3132D328" w14:textId="77777777" w:rsidR="00E82AFF" w:rsidRPr="00326C32" w:rsidRDefault="00E82AFF" w:rsidP="004F19D4">
      <w:pPr>
        <w:spacing w:after="0"/>
        <w:rPr>
          <w:rFonts w:cs="Arial"/>
        </w:rPr>
      </w:pPr>
    </w:p>
    <w:tbl>
      <w:tblPr>
        <w:tblStyle w:val="TableGrid"/>
        <w:tblW w:w="15417" w:type="dxa"/>
        <w:tblLayout w:type="fixed"/>
        <w:tblLook w:val="04A0" w:firstRow="1" w:lastRow="0" w:firstColumn="1" w:lastColumn="0" w:noHBand="0" w:noVBand="1"/>
      </w:tblPr>
      <w:tblGrid>
        <w:gridCol w:w="2235"/>
        <w:gridCol w:w="425"/>
        <w:gridCol w:w="1701"/>
        <w:gridCol w:w="3544"/>
        <w:gridCol w:w="3260"/>
        <w:gridCol w:w="1417"/>
        <w:gridCol w:w="2835"/>
      </w:tblGrid>
      <w:tr w:rsidR="00326C32" w:rsidRPr="00326C32" w14:paraId="14E29131" w14:textId="77777777" w:rsidTr="00531CFD">
        <w:trPr>
          <w:trHeight w:hRule="exact" w:val="340"/>
        </w:trPr>
        <w:tc>
          <w:tcPr>
            <w:tcW w:w="15417" w:type="dxa"/>
            <w:gridSpan w:val="7"/>
            <w:shd w:val="clear" w:color="auto" w:fill="CFDCE3"/>
            <w:tcMar>
              <w:top w:w="57" w:type="dxa"/>
              <w:bottom w:w="57" w:type="dxa"/>
            </w:tcMar>
          </w:tcPr>
          <w:p w14:paraId="18ABE0FA" w14:textId="40A73DE3"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cs="Arial"/>
                <w:b/>
              </w:rPr>
              <w:t xml:space="preserve">Planned expenditure </w:t>
            </w:r>
          </w:p>
        </w:tc>
      </w:tr>
      <w:tr w:rsidR="00326C32" w:rsidRPr="00326C32" w14:paraId="76B621BC" w14:textId="77777777" w:rsidTr="004F00ED">
        <w:trPr>
          <w:trHeight w:hRule="exact" w:val="378"/>
        </w:trPr>
        <w:tc>
          <w:tcPr>
            <w:tcW w:w="2660" w:type="dxa"/>
            <w:gridSpan w:val="2"/>
            <w:shd w:val="clear" w:color="auto" w:fill="auto"/>
            <w:tcMar>
              <w:top w:w="57" w:type="dxa"/>
              <w:bottom w:w="57" w:type="dxa"/>
            </w:tcMar>
          </w:tcPr>
          <w:p w14:paraId="52E8CB62" w14:textId="77777777" w:rsidR="00326C32" w:rsidRPr="00326C32" w:rsidRDefault="00326C32" w:rsidP="000C6B02">
            <w:pPr>
              <w:pStyle w:val="ListParagraph"/>
              <w:spacing w:after="360"/>
              <w:ind w:left="0"/>
              <w:contextualSpacing w:val="0"/>
              <w:rPr>
                <w:rFonts w:cs="Arial"/>
                <w:b/>
              </w:rPr>
            </w:pPr>
            <w:r w:rsidRPr="00326C32">
              <w:rPr>
                <w:rFonts w:cs="Arial"/>
                <w:b/>
              </w:rPr>
              <w:t>Academic year</w:t>
            </w:r>
          </w:p>
        </w:tc>
        <w:tc>
          <w:tcPr>
            <w:tcW w:w="12757" w:type="dxa"/>
            <w:gridSpan w:val="5"/>
            <w:shd w:val="clear" w:color="auto" w:fill="auto"/>
          </w:tcPr>
          <w:p w14:paraId="47CF4C7D" w14:textId="422D9151" w:rsidR="00326C32" w:rsidRPr="00326C32" w:rsidRDefault="00E82AFF" w:rsidP="000C6B02">
            <w:pPr>
              <w:pStyle w:val="ListParagraph"/>
              <w:numPr>
                <w:ilvl w:val="0"/>
                <w:numId w:val="0"/>
              </w:numPr>
              <w:spacing w:after="360"/>
              <w:ind w:left="426"/>
              <w:contextualSpacing w:val="0"/>
              <w:rPr>
                <w:rFonts w:cs="Arial"/>
                <w:b/>
              </w:rPr>
            </w:pPr>
            <w:r>
              <w:rPr>
                <w:rFonts w:cs="Arial"/>
                <w:b/>
              </w:rPr>
              <w:t>In the Academic Year 2019/20</w:t>
            </w:r>
            <w:r w:rsidR="00355959">
              <w:rPr>
                <w:rFonts w:cs="Arial"/>
                <w:b/>
              </w:rPr>
              <w:t xml:space="preserve"> The school has a  </w:t>
            </w:r>
            <w:r w:rsidRPr="00E82AFF">
              <w:rPr>
                <w:rFonts w:cs="Arial"/>
                <w:b/>
              </w:rPr>
              <w:t>£96 840</w:t>
            </w:r>
            <w:r>
              <w:rPr>
                <w:rFonts w:cs="Arial"/>
                <w:b/>
              </w:rPr>
              <w:t xml:space="preserve"> </w:t>
            </w:r>
            <w:r w:rsidR="00AD538C">
              <w:rPr>
                <w:rFonts w:cs="Arial"/>
                <w:b/>
              </w:rPr>
              <w:t>pupil Premium allocation</w:t>
            </w:r>
          </w:p>
        </w:tc>
      </w:tr>
      <w:tr w:rsidR="00326C32" w:rsidRPr="00326C32" w14:paraId="610DD8D4" w14:textId="77777777" w:rsidTr="004F00ED">
        <w:trPr>
          <w:trHeight w:hRule="exact" w:val="795"/>
        </w:trPr>
        <w:tc>
          <w:tcPr>
            <w:tcW w:w="15417" w:type="dxa"/>
            <w:gridSpan w:val="7"/>
            <w:shd w:val="clear" w:color="auto" w:fill="CFDCE3"/>
            <w:tcMar>
              <w:top w:w="57" w:type="dxa"/>
              <w:bottom w:w="57" w:type="dxa"/>
            </w:tcMar>
          </w:tcPr>
          <w:p w14:paraId="443930B1" w14:textId="26D070F6" w:rsidR="00326C32" w:rsidRPr="00326C32" w:rsidRDefault="00326C32" w:rsidP="00D04B89">
            <w:pPr>
              <w:rPr>
                <w:rFonts w:cs="Arial"/>
              </w:rPr>
            </w:pPr>
            <w:r w:rsidRPr="00326C32">
              <w:rPr>
                <w:rFonts w:cs="Arial"/>
              </w:rPr>
              <w:t>The three headings below enable schools to demonstrate how they are using the Pupil Premium to improve classroom pedagogy, provide targeted support and support whole school strategies</w:t>
            </w:r>
          </w:p>
        </w:tc>
      </w:tr>
      <w:tr w:rsidR="00326C32" w:rsidRPr="00326C32" w14:paraId="331B8875" w14:textId="77777777" w:rsidTr="004F00ED">
        <w:trPr>
          <w:trHeight w:hRule="exact" w:val="471"/>
        </w:trPr>
        <w:tc>
          <w:tcPr>
            <w:tcW w:w="15417" w:type="dxa"/>
            <w:gridSpan w:val="7"/>
            <w:shd w:val="clear" w:color="auto" w:fill="FFFFFF" w:themeFill="background1"/>
            <w:tcMar>
              <w:top w:w="57" w:type="dxa"/>
              <w:bottom w:w="57" w:type="dxa"/>
            </w:tcMar>
          </w:tcPr>
          <w:p w14:paraId="6B4437BF" w14:textId="77777777" w:rsidR="00326C32" w:rsidRPr="00326C32" w:rsidRDefault="00326C32" w:rsidP="00AD1C4B">
            <w:pPr>
              <w:pStyle w:val="ListParagraph"/>
              <w:numPr>
                <w:ilvl w:val="0"/>
                <w:numId w:val="26"/>
              </w:numPr>
              <w:spacing w:after="0" w:line="240" w:lineRule="auto"/>
              <w:ind w:left="426" w:hanging="142"/>
              <w:contextualSpacing w:val="0"/>
              <w:rPr>
                <w:rFonts w:cs="Arial"/>
                <w:b/>
              </w:rPr>
            </w:pPr>
            <w:r w:rsidRPr="00326C32">
              <w:rPr>
                <w:rFonts w:cs="Arial"/>
                <w:b/>
              </w:rPr>
              <w:t>Quality of teaching for all</w:t>
            </w:r>
          </w:p>
        </w:tc>
      </w:tr>
      <w:tr w:rsidR="00326C32" w:rsidRPr="00326C32" w14:paraId="10AE9D81" w14:textId="77777777" w:rsidTr="004F00ED">
        <w:trPr>
          <w:trHeight w:hRule="exact" w:val="765"/>
        </w:trPr>
        <w:tc>
          <w:tcPr>
            <w:tcW w:w="2235" w:type="dxa"/>
            <w:tcMar>
              <w:top w:w="57" w:type="dxa"/>
              <w:bottom w:w="57" w:type="dxa"/>
            </w:tcMar>
          </w:tcPr>
          <w:p w14:paraId="424EC3E6" w14:textId="77777777" w:rsidR="00326C32" w:rsidRPr="00326C32" w:rsidRDefault="00326C32" w:rsidP="00D04B89">
            <w:pPr>
              <w:spacing w:after="0"/>
              <w:rPr>
                <w:rFonts w:cs="Arial"/>
                <w:b/>
              </w:rPr>
            </w:pPr>
            <w:r w:rsidRPr="00326C32">
              <w:rPr>
                <w:rFonts w:cs="Arial"/>
                <w:b/>
              </w:rPr>
              <w:t>Desired outcome</w:t>
            </w:r>
          </w:p>
        </w:tc>
        <w:tc>
          <w:tcPr>
            <w:tcW w:w="2126" w:type="dxa"/>
            <w:gridSpan w:val="2"/>
            <w:tcMar>
              <w:top w:w="57" w:type="dxa"/>
              <w:bottom w:w="57" w:type="dxa"/>
            </w:tcMar>
          </w:tcPr>
          <w:p w14:paraId="62BE2EC3" w14:textId="77777777" w:rsidR="00326C32" w:rsidRPr="00326C32" w:rsidRDefault="00326C32" w:rsidP="00D04B89">
            <w:pPr>
              <w:spacing w:after="0"/>
              <w:rPr>
                <w:rFonts w:cs="Arial"/>
                <w:b/>
              </w:rPr>
            </w:pPr>
            <w:r w:rsidRPr="00326C32">
              <w:rPr>
                <w:rFonts w:cs="Arial"/>
                <w:b/>
              </w:rPr>
              <w:t>Chosen action / approach</w:t>
            </w:r>
          </w:p>
        </w:tc>
        <w:tc>
          <w:tcPr>
            <w:tcW w:w="3544" w:type="dxa"/>
            <w:shd w:val="clear" w:color="auto" w:fill="auto"/>
            <w:tcMar>
              <w:top w:w="57" w:type="dxa"/>
              <w:bottom w:w="57" w:type="dxa"/>
            </w:tcMar>
          </w:tcPr>
          <w:p w14:paraId="3514D15F" w14:textId="6DCCF565" w:rsidR="00326C32" w:rsidRPr="00326C32" w:rsidRDefault="00326C32" w:rsidP="00EA4174">
            <w:pPr>
              <w:spacing w:after="0"/>
              <w:rPr>
                <w:rFonts w:cs="Arial"/>
                <w:b/>
              </w:rPr>
            </w:pPr>
            <w:r w:rsidRPr="00326C32">
              <w:rPr>
                <w:rFonts w:cs="Arial"/>
                <w:b/>
              </w:rPr>
              <w:t xml:space="preserve">What is the evidence </w:t>
            </w:r>
            <w:r w:rsidR="00EA4174">
              <w:rPr>
                <w:rFonts w:cs="Arial"/>
                <w:b/>
              </w:rPr>
              <w:t>and</w:t>
            </w:r>
            <w:r w:rsidRPr="00326C32">
              <w:rPr>
                <w:rFonts w:cs="Arial"/>
                <w:b/>
              </w:rPr>
              <w:t xml:space="preserve"> rationale for this choice?</w:t>
            </w:r>
          </w:p>
        </w:tc>
        <w:tc>
          <w:tcPr>
            <w:tcW w:w="3260" w:type="dxa"/>
            <w:shd w:val="clear" w:color="auto" w:fill="auto"/>
            <w:tcMar>
              <w:top w:w="57" w:type="dxa"/>
              <w:bottom w:w="57" w:type="dxa"/>
            </w:tcMar>
          </w:tcPr>
          <w:p w14:paraId="7AB0FDE1" w14:textId="77777777" w:rsidR="00326C32" w:rsidRPr="00326C32" w:rsidRDefault="00326C32" w:rsidP="00D04B89">
            <w:pPr>
              <w:spacing w:after="0"/>
              <w:rPr>
                <w:rFonts w:cs="Arial"/>
                <w:b/>
              </w:rPr>
            </w:pPr>
            <w:r w:rsidRPr="00326C32">
              <w:rPr>
                <w:rFonts w:cs="Arial"/>
                <w:b/>
              </w:rPr>
              <w:t>How will you ensure it is implemented well?</w:t>
            </w:r>
          </w:p>
        </w:tc>
        <w:tc>
          <w:tcPr>
            <w:tcW w:w="1417" w:type="dxa"/>
            <w:shd w:val="clear" w:color="auto" w:fill="auto"/>
          </w:tcPr>
          <w:p w14:paraId="73088ECE" w14:textId="77777777" w:rsidR="00326C32" w:rsidRPr="00326C32" w:rsidRDefault="00326C32" w:rsidP="00D04B89">
            <w:pPr>
              <w:spacing w:after="0"/>
              <w:rPr>
                <w:rFonts w:cs="Arial"/>
                <w:b/>
              </w:rPr>
            </w:pPr>
            <w:r w:rsidRPr="00326C32">
              <w:rPr>
                <w:rFonts w:cs="Arial"/>
                <w:b/>
              </w:rPr>
              <w:t>Staff lead</w:t>
            </w:r>
          </w:p>
        </w:tc>
        <w:tc>
          <w:tcPr>
            <w:tcW w:w="2835" w:type="dxa"/>
          </w:tcPr>
          <w:p w14:paraId="2A5B6E99" w14:textId="2A5FA494" w:rsidR="00326C32" w:rsidRPr="00326C32" w:rsidRDefault="00EA4174" w:rsidP="00D04B89">
            <w:pPr>
              <w:spacing w:after="0"/>
              <w:rPr>
                <w:rFonts w:cs="Arial"/>
                <w:b/>
              </w:rPr>
            </w:pPr>
            <w:r>
              <w:rPr>
                <w:rFonts w:cs="Arial"/>
                <w:b/>
              </w:rPr>
              <w:t>When will you review implementation?</w:t>
            </w:r>
          </w:p>
        </w:tc>
      </w:tr>
      <w:tr w:rsidR="00326C32" w:rsidRPr="00326C32" w14:paraId="3EA44A06" w14:textId="77777777" w:rsidTr="00EF7D67">
        <w:trPr>
          <w:trHeight w:hRule="exact" w:val="5037"/>
        </w:trPr>
        <w:tc>
          <w:tcPr>
            <w:tcW w:w="2235" w:type="dxa"/>
            <w:tcMar>
              <w:top w:w="57" w:type="dxa"/>
              <w:bottom w:w="57" w:type="dxa"/>
            </w:tcMar>
          </w:tcPr>
          <w:p w14:paraId="5DAE79C3" w14:textId="43A6CA2B" w:rsidR="00382B09" w:rsidRDefault="00382B09" w:rsidP="00382B09">
            <w:pPr>
              <w:spacing w:after="0"/>
              <w:rPr>
                <w:rFonts w:cs="Arial"/>
              </w:rPr>
            </w:pPr>
            <w:r w:rsidRPr="00382B09">
              <w:rPr>
                <w:rFonts w:cs="Arial"/>
              </w:rPr>
              <w:t xml:space="preserve">Improved rates of progress for PP children in reading, writing and in particular </w:t>
            </w:r>
            <w:r w:rsidR="00E82AFF">
              <w:rPr>
                <w:rFonts w:cs="Arial"/>
              </w:rPr>
              <w:t>reading</w:t>
            </w:r>
            <w:r w:rsidR="00EF7D67">
              <w:rPr>
                <w:rFonts w:cs="Arial"/>
              </w:rPr>
              <w:t xml:space="preserve">, in KS2 results </w:t>
            </w:r>
            <w:r w:rsidR="00E82AFF">
              <w:rPr>
                <w:rFonts w:cs="Arial"/>
              </w:rPr>
              <w:t>2020</w:t>
            </w:r>
          </w:p>
          <w:p w14:paraId="47CBFD59" w14:textId="77777777" w:rsidR="00E82AFF" w:rsidRPr="00382B09" w:rsidRDefault="00E82AFF" w:rsidP="00382B09">
            <w:pPr>
              <w:spacing w:after="0"/>
              <w:rPr>
                <w:rFonts w:cs="Arial"/>
              </w:rPr>
            </w:pPr>
          </w:p>
          <w:p w14:paraId="15DD2100" w14:textId="5A0E9509" w:rsidR="00AD538C" w:rsidRPr="00326C32" w:rsidRDefault="00AD538C" w:rsidP="00D04B89">
            <w:pPr>
              <w:spacing w:after="0"/>
              <w:rPr>
                <w:rFonts w:cs="Arial"/>
              </w:rPr>
            </w:pPr>
          </w:p>
        </w:tc>
        <w:tc>
          <w:tcPr>
            <w:tcW w:w="2126" w:type="dxa"/>
            <w:gridSpan w:val="2"/>
            <w:tcMar>
              <w:top w:w="57" w:type="dxa"/>
              <w:bottom w:w="57" w:type="dxa"/>
            </w:tcMar>
          </w:tcPr>
          <w:p w14:paraId="1F343304" w14:textId="77777777" w:rsidR="00EF7D67" w:rsidRDefault="00EF7D67" w:rsidP="00D04B89">
            <w:pPr>
              <w:spacing w:after="0"/>
              <w:rPr>
                <w:rFonts w:cs="Arial"/>
              </w:rPr>
            </w:pPr>
            <w:r>
              <w:rPr>
                <w:rFonts w:cs="Arial"/>
              </w:rPr>
              <w:t>Additional teaching assistant support in</w:t>
            </w:r>
            <w:r w:rsidRPr="00EF7D67">
              <w:rPr>
                <w:rFonts w:cs="Arial"/>
              </w:rPr>
              <w:t xml:space="preserve"> KS1 </w:t>
            </w:r>
          </w:p>
          <w:p w14:paraId="03C42B87" w14:textId="77777777" w:rsidR="00EF7D67" w:rsidRDefault="00EF7D67" w:rsidP="00D04B89">
            <w:pPr>
              <w:spacing w:after="0"/>
              <w:rPr>
                <w:rFonts w:cs="Arial"/>
              </w:rPr>
            </w:pPr>
          </w:p>
          <w:p w14:paraId="07C90C27" w14:textId="690C869D" w:rsidR="00A70E96" w:rsidRDefault="00145904" w:rsidP="00D04B89">
            <w:pPr>
              <w:spacing w:after="0"/>
              <w:rPr>
                <w:rFonts w:cs="Arial"/>
              </w:rPr>
            </w:pPr>
            <w:r>
              <w:rPr>
                <w:rFonts w:cs="Arial"/>
              </w:rPr>
              <w:t xml:space="preserve">Two </w:t>
            </w:r>
            <w:r w:rsidR="00EF7D67" w:rsidRPr="00EF7D67">
              <w:rPr>
                <w:rFonts w:cs="Arial"/>
              </w:rPr>
              <w:t>Additional teacher support – KS2</w:t>
            </w:r>
            <w:r>
              <w:rPr>
                <w:rFonts w:cs="Arial"/>
              </w:rPr>
              <w:t xml:space="preserve"> – across the cohort</w:t>
            </w:r>
          </w:p>
          <w:p w14:paraId="20952AF9" w14:textId="77777777" w:rsidR="00145904" w:rsidRDefault="00145904" w:rsidP="00D04B89">
            <w:pPr>
              <w:spacing w:after="0"/>
              <w:rPr>
                <w:rFonts w:cs="Arial"/>
              </w:rPr>
            </w:pPr>
          </w:p>
          <w:p w14:paraId="159E688D" w14:textId="77777777" w:rsidR="00145904" w:rsidRDefault="00145904" w:rsidP="00D04B89">
            <w:pPr>
              <w:spacing w:after="0"/>
              <w:rPr>
                <w:rFonts w:cs="Arial"/>
              </w:rPr>
            </w:pPr>
          </w:p>
          <w:p w14:paraId="791DB7BF" w14:textId="77777777" w:rsidR="00145904" w:rsidRDefault="00145904" w:rsidP="00D04B89">
            <w:pPr>
              <w:spacing w:after="0"/>
              <w:rPr>
                <w:rFonts w:cs="Arial"/>
              </w:rPr>
            </w:pPr>
          </w:p>
          <w:p w14:paraId="041F0204" w14:textId="4D042426" w:rsidR="00145904" w:rsidRDefault="00145904" w:rsidP="00D04B89">
            <w:pPr>
              <w:spacing w:after="0"/>
              <w:rPr>
                <w:rFonts w:cs="Arial"/>
              </w:rPr>
            </w:pPr>
            <w:r>
              <w:rPr>
                <w:rFonts w:cs="Arial"/>
              </w:rPr>
              <w:t>Staff training – in reading</w:t>
            </w:r>
          </w:p>
          <w:p w14:paraId="3FB31A43" w14:textId="77777777" w:rsidR="00145904" w:rsidRDefault="00145904" w:rsidP="00D04B89">
            <w:pPr>
              <w:spacing w:after="0"/>
              <w:rPr>
                <w:rFonts w:cs="Arial"/>
              </w:rPr>
            </w:pPr>
          </w:p>
          <w:p w14:paraId="55035A13" w14:textId="77777777" w:rsidR="00145904" w:rsidRDefault="00145904" w:rsidP="00D04B89">
            <w:pPr>
              <w:spacing w:after="0"/>
              <w:rPr>
                <w:rFonts w:cs="Arial"/>
              </w:rPr>
            </w:pPr>
          </w:p>
          <w:p w14:paraId="46E3EB05" w14:textId="77777777" w:rsidR="00E82AFF" w:rsidRDefault="00E82AFF" w:rsidP="00D04B89">
            <w:pPr>
              <w:spacing w:after="0"/>
              <w:rPr>
                <w:rFonts w:cs="Arial"/>
              </w:rPr>
            </w:pPr>
          </w:p>
          <w:p w14:paraId="30BBE7CA" w14:textId="77777777" w:rsidR="00E82AFF" w:rsidRDefault="00E82AFF" w:rsidP="00D04B89">
            <w:pPr>
              <w:spacing w:after="0"/>
              <w:rPr>
                <w:rFonts w:cs="Arial"/>
              </w:rPr>
            </w:pPr>
          </w:p>
          <w:p w14:paraId="33B7F7CA" w14:textId="77777777" w:rsidR="00E82AFF" w:rsidRDefault="00E82AFF" w:rsidP="00D04B89">
            <w:pPr>
              <w:spacing w:after="0"/>
              <w:rPr>
                <w:rFonts w:cs="Arial"/>
              </w:rPr>
            </w:pPr>
          </w:p>
          <w:p w14:paraId="5F47CD3F" w14:textId="30BAF27E" w:rsidR="00E82AFF" w:rsidRPr="00326C32" w:rsidRDefault="00E82AFF" w:rsidP="00E82AFF">
            <w:pPr>
              <w:spacing w:after="0"/>
              <w:rPr>
                <w:rFonts w:cs="Arial"/>
              </w:rPr>
            </w:pPr>
          </w:p>
        </w:tc>
        <w:tc>
          <w:tcPr>
            <w:tcW w:w="3544" w:type="dxa"/>
            <w:tcMar>
              <w:top w:w="57" w:type="dxa"/>
              <w:bottom w:w="57" w:type="dxa"/>
            </w:tcMar>
          </w:tcPr>
          <w:p w14:paraId="2461BBC1" w14:textId="4F8F1F31" w:rsidR="00A70E96" w:rsidRDefault="00EF7D67" w:rsidP="00E82AFF">
            <w:pPr>
              <w:spacing w:after="0"/>
              <w:rPr>
                <w:rFonts w:cs="Arial"/>
              </w:rPr>
            </w:pPr>
            <w:r>
              <w:rPr>
                <w:rFonts w:cs="Arial"/>
              </w:rPr>
              <w:t>I</w:t>
            </w:r>
            <w:r w:rsidR="00E82AFF">
              <w:rPr>
                <w:rFonts w:cs="Arial"/>
              </w:rPr>
              <w:t>ncreased levels of support in Year</w:t>
            </w:r>
            <w:r w:rsidR="00355959">
              <w:rPr>
                <w:rFonts w:cs="Arial"/>
              </w:rPr>
              <w:t>s</w:t>
            </w:r>
            <w:r w:rsidR="00E82AFF">
              <w:rPr>
                <w:rFonts w:cs="Arial"/>
              </w:rPr>
              <w:t xml:space="preserve"> 5 and 6 and lower class sizes in Year</w:t>
            </w:r>
            <w:r w:rsidR="00355959">
              <w:rPr>
                <w:rFonts w:cs="Arial"/>
              </w:rPr>
              <w:t>s</w:t>
            </w:r>
            <w:r w:rsidR="00E82AFF">
              <w:rPr>
                <w:rFonts w:cs="Arial"/>
              </w:rPr>
              <w:t xml:space="preserve"> 3 and 4 in </w:t>
            </w:r>
            <w:r w:rsidR="00355959">
              <w:rPr>
                <w:rFonts w:cs="Arial"/>
              </w:rPr>
              <w:t>2019-20</w:t>
            </w:r>
            <w:r w:rsidR="00E82AFF">
              <w:rPr>
                <w:rFonts w:cs="Arial"/>
              </w:rPr>
              <w:t>. I</w:t>
            </w:r>
            <w:r>
              <w:rPr>
                <w:rFonts w:cs="Arial"/>
              </w:rPr>
              <w:t xml:space="preserve">ndividual cohorts will be taught in EYFS. Year 1 and Year 2 </w:t>
            </w:r>
            <w:r w:rsidR="00E82AFF">
              <w:rPr>
                <w:rFonts w:cs="Arial"/>
              </w:rPr>
              <w:t xml:space="preserve">will be supported by Teaching Assistant. </w:t>
            </w:r>
            <w:r>
              <w:rPr>
                <w:rFonts w:cs="Arial"/>
              </w:rPr>
              <w:t xml:space="preserve"> </w:t>
            </w:r>
          </w:p>
          <w:p w14:paraId="546C9183" w14:textId="77777777" w:rsidR="00E82AFF" w:rsidRDefault="00E82AFF" w:rsidP="00E82AFF">
            <w:pPr>
              <w:spacing w:after="0"/>
              <w:rPr>
                <w:rFonts w:cs="Arial"/>
              </w:rPr>
            </w:pPr>
          </w:p>
          <w:p w14:paraId="32EB94DB" w14:textId="77777777" w:rsidR="00E82AFF" w:rsidRDefault="00E82AFF" w:rsidP="00E82AFF">
            <w:pPr>
              <w:spacing w:after="0"/>
              <w:rPr>
                <w:rFonts w:cs="Arial"/>
              </w:rPr>
            </w:pPr>
            <w:r>
              <w:rPr>
                <w:rFonts w:cs="Arial"/>
              </w:rPr>
              <w:t>Precision teaching  used across the school – whole staff training</w:t>
            </w:r>
          </w:p>
          <w:p w14:paraId="12BA613D" w14:textId="77777777" w:rsidR="00145904" w:rsidRDefault="00145904" w:rsidP="00E82AFF">
            <w:pPr>
              <w:spacing w:after="0"/>
              <w:rPr>
                <w:rFonts w:cs="Arial"/>
              </w:rPr>
            </w:pPr>
          </w:p>
          <w:p w14:paraId="4AE677D4" w14:textId="77777777" w:rsidR="00145904" w:rsidRDefault="00145904" w:rsidP="00E82AFF">
            <w:pPr>
              <w:spacing w:after="0"/>
              <w:rPr>
                <w:rFonts w:cs="Arial"/>
              </w:rPr>
            </w:pPr>
            <w:r>
              <w:rPr>
                <w:rFonts w:cs="Arial"/>
              </w:rPr>
              <w:t>Whole school approach to reading to reduce barriers</w:t>
            </w:r>
          </w:p>
          <w:p w14:paraId="6099D854" w14:textId="068FDAAF" w:rsidR="00145904" w:rsidRPr="00326C32" w:rsidRDefault="00145904" w:rsidP="00E82AFF">
            <w:pPr>
              <w:spacing w:after="0"/>
              <w:rPr>
                <w:rFonts w:cs="Arial"/>
              </w:rPr>
            </w:pPr>
            <w:r>
              <w:rPr>
                <w:rFonts w:cs="Arial"/>
              </w:rPr>
              <w:t>Used EEF Guidance</w:t>
            </w:r>
          </w:p>
        </w:tc>
        <w:tc>
          <w:tcPr>
            <w:tcW w:w="3260" w:type="dxa"/>
            <w:shd w:val="clear" w:color="auto" w:fill="auto"/>
            <w:tcMar>
              <w:top w:w="57" w:type="dxa"/>
              <w:bottom w:w="57" w:type="dxa"/>
            </w:tcMar>
          </w:tcPr>
          <w:p w14:paraId="53E7E660" w14:textId="319CA036" w:rsidR="00A70E96" w:rsidRDefault="00EF7D67" w:rsidP="00974095">
            <w:pPr>
              <w:spacing w:after="0"/>
              <w:rPr>
                <w:rFonts w:cs="Arial"/>
              </w:rPr>
            </w:pPr>
            <w:r w:rsidRPr="00EF7D67">
              <w:rPr>
                <w:rFonts w:cs="Arial"/>
              </w:rPr>
              <w:t xml:space="preserve">Regular monitoring of impact - updating of progress meeting records (half termly) </w:t>
            </w:r>
            <w:r w:rsidR="00974095">
              <w:rPr>
                <w:rFonts w:cs="Arial"/>
              </w:rPr>
              <w:t>–</w:t>
            </w:r>
          </w:p>
          <w:p w14:paraId="013E50E6" w14:textId="77777777" w:rsidR="00974095" w:rsidRDefault="00974095" w:rsidP="00974095">
            <w:pPr>
              <w:spacing w:after="0"/>
              <w:rPr>
                <w:rFonts w:cs="Arial"/>
              </w:rPr>
            </w:pPr>
          </w:p>
          <w:p w14:paraId="4EB23051" w14:textId="164B5694" w:rsidR="00974095" w:rsidRDefault="00974095" w:rsidP="00974095">
            <w:pPr>
              <w:spacing w:after="0"/>
              <w:rPr>
                <w:rFonts w:cs="Arial"/>
              </w:rPr>
            </w:pPr>
            <w:r>
              <w:rPr>
                <w:rFonts w:cs="Arial"/>
              </w:rPr>
              <w:t>Disadvantaged group identified and tracked by SLT</w:t>
            </w:r>
          </w:p>
          <w:p w14:paraId="60BAFC8D" w14:textId="77777777" w:rsidR="00974095" w:rsidRDefault="00974095" w:rsidP="00974095">
            <w:pPr>
              <w:spacing w:after="0"/>
              <w:rPr>
                <w:rFonts w:cs="Arial"/>
              </w:rPr>
            </w:pPr>
          </w:p>
          <w:p w14:paraId="5F92249F" w14:textId="77777777" w:rsidR="00974095" w:rsidRDefault="00974095" w:rsidP="00974095">
            <w:pPr>
              <w:spacing w:after="0"/>
              <w:rPr>
                <w:rFonts w:cs="Arial"/>
              </w:rPr>
            </w:pPr>
            <w:r>
              <w:rPr>
                <w:rFonts w:cs="Arial"/>
              </w:rPr>
              <w:t>Focussed and targeted book scrutiny</w:t>
            </w:r>
          </w:p>
          <w:p w14:paraId="0493E246" w14:textId="77777777" w:rsidR="00145904" w:rsidRDefault="00145904" w:rsidP="00974095">
            <w:pPr>
              <w:spacing w:after="0"/>
              <w:rPr>
                <w:rFonts w:cs="Arial"/>
              </w:rPr>
            </w:pPr>
          </w:p>
          <w:p w14:paraId="090D04AE" w14:textId="385C4A3B" w:rsidR="00145904" w:rsidRPr="00326C32" w:rsidRDefault="00145904" w:rsidP="00974095">
            <w:pPr>
              <w:spacing w:after="0"/>
              <w:rPr>
                <w:rFonts w:cs="Arial"/>
              </w:rPr>
            </w:pPr>
            <w:r>
              <w:rPr>
                <w:rFonts w:cs="Arial"/>
              </w:rPr>
              <w:t>External support to quality assure reading strategy</w:t>
            </w:r>
          </w:p>
        </w:tc>
        <w:tc>
          <w:tcPr>
            <w:tcW w:w="1417" w:type="dxa"/>
            <w:shd w:val="clear" w:color="auto" w:fill="auto"/>
          </w:tcPr>
          <w:p w14:paraId="53794BD8" w14:textId="2C1DB7ED" w:rsidR="00326C32" w:rsidRPr="00326C32" w:rsidRDefault="00974095" w:rsidP="007350FB">
            <w:pPr>
              <w:spacing w:after="0"/>
              <w:rPr>
                <w:rFonts w:cs="Arial"/>
              </w:rPr>
            </w:pPr>
            <w:r>
              <w:rPr>
                <w:rFonts w:cs="Arial"/>
              </w:rPr>
              <w:t>LC, J</w:t>
            </w:r>
            <w:r w:rsidR="007350FB">
              <w:rPr>
                <w:rFonts w:cs="Arial"/>
              </w:rPr>
              <w:t>C</w:t>
            </w:r>
          </w:p>
        </w:tc>
        <w:tc>
          <w:tcPr>
            <w:tcW w:w="2835" w:type="dxa"/>
          </w:tcPr>
          <w:p w14:paraId="39F401DF" w14:textId="77777777" w:rsidR="00974095" w:rsidRPr="00974095" w:rsidRDefault="00974095" w:rsidP="00974095">
            <w:pPr>
              <w:spacing w:after="0"/>
              <w:rPr>
                <w:rFonts w:cs="Arial"/>
              </w:rPr>
            </w:pPr>
            <w:r w:rsidRPr="00974095">
              <w:rPr>
                <w:rFonts w:cs="Arial"/>
              </w:rPr>
              <w:t>Half termly data analysis,</w:t>
            </w:r>
          </w:p>
          <w:p w14:paraId="3D7A18F6" w14:textId="272A7019" w:rsidR="00974095" w:rsidRPr="00974095" w:rsidRDefault="00974095" w:rsidP="00974095">
            <w:pPr>
              <w:spacing w:after="0"/>
              <w:rPr>
                <w:rFonts w:cs="Arial"/>
              </w:rPr>
            </w:pPr>
            <w:r w:rsidRPr="00974095">
              <w:rPr>
                <w:rFonts w:cs="Arial"/>
              </w:rPr>
              <w:t>Pupil Progress Meetings and</w:t>
            </w:r>
            <w:r w:rsidR="00914443">
              <w:rPr>
                <w:rFonts w:cs="Arial"/>
              </w:rPr>
              <w:t xml:space="preserve"> </w:t>
            </w:r>
            <w:r w:rsidRPr="00974095">
              <w:rPr>
                <w:rFonts w:cs="Arial"/>
              </w:rPr>
              <w:t>intervention assessment.</w:t>
            </w:r>
          </w:p>
          <w:p w14:paraId="101C7847" w14:textId="77777777" w:rsidR="00974095" w:rsidRPr="00974095" w:rsidRDefault="00974095" w:rsidP="00974095">
            <w:pPr>
              <w:spacing w:after="0"/>
              <w:rPr>
                <w:rFonts w:cs="Arial"/>
              </w:rPr>
            </w:pPr>
            <w:r w:rsidRPr="00974095">
              <w:rPr>
                <w:rFonts w:cs="Arial"/>
              </w:rPr>
              <w:t>Interventions and individual</w:t>
            </w:r>
          </w:p>
          <w:p w14:paraId="2F3EE647" w14:textId="77777777" w:rsidR="00974095" w:rsidRPr="00974095" w:rsidRDefault="00974095" w:rsidP="00974095">
            <w:pPr>
              <w:spacing w:after="0"/>
              <w:rPr>
                <w:rFonts w:cs="Arial"/>
              </w:rPr>
            </w:pPr>
            <w:r w:rsidRPr="00974095">
              <w:rPr>
                <w:rFonts w:cs="Arial"/>
              </w:rPr>
              <w:t>strategies to enhance</w:t>
            </w:r>
          </w:p>
          <w:p w14:paraId="115DB82C" w14:textId="065A1601" w:rsidR="00974095" w:rsidRPr="00974095" w:rsidRDefault="00974095" w:rsidP="00974095">
            <w:pPr>
              <w:spacing w:after="0"/>
              <w:rPr>
                <w:rFonts w:cs="Arial"/>
              </w:rPr>
            </w:pPr>
            <w:r w:rsidRPr="00974095">
              <w:rPr>
                <w:rFonts w:cs="Arial"/>
              </w:rPr>
              <w:t>learning will be planned in</w:t>
            </w:r>
            <w:r w:rsidR="00914443">
              <w:rPr>
                <w:rFonts w:cs="Arial"/>
              </w:rPr>
              <w:t xml:space="preserve"> </w:t>
            </w:r>
            <w:r w:rsidRPr="00974095">
              <w:rPr>
                <w:rFonts w:cs="Arial"/>
              </w:rPr>
              <w:t>conjunction with the SENCo.</w:t>
            </w:r>
          </w:p>
          <w:p w14:paraId="6F5F85FE" w14:textId="153D48C6" w:rsidR="00A70E96" w:rsidRPr="00326C32" w:rsidRDefault="00974095" w:rsidP="00914443">
            <w:pPr>
              <w:spacing w:after="0"/>
              <w:rPr>
                <w:rFonts w:cs="Arial"/>
              </w:rPr>
            </w:pPr>
            <w:r w:rsidRPr="00974095">
              <w:rPr>
                <w:rFonts w:cs="Arial"/>
              </w:rPr>
              <w:t>Monitoring through regular</w:t>
            </w:r>
            <w:r w:rsidR="00914443">
              <w:rPr>
                <w:rFonts w:cs="Arial"/>
              </w:rPr>
              <w:t xml:space="preserve"> </w:t>
            </w:r>
            <w:r w:rsidRPr="00974095">
              <w:rPr>
                <w:rFonts w:cs="Arial"/>
              </w:rPr>
              <w:t>learning walks, and book</w:t>
            </w:r>
            <w:r w:rsidR="00914443">
              <w:rPr>
                <w:rFonts w:cs="Arial"/>
              </w:rPr>
              <w:t xml:space="preserve"> </w:t>
            </w:r>
            <w:r w:rsidRPr="00974095">
              <w:rPr>
                <w:rFonts w:cs="Arial"/>
              </w:rPr>
              <w:t>scrutiny.</w:t>
            </w:r>
          </w:p>
        </w:tc>
      </w:tr>
      <w:tr w:rsidR="00326C32" w:rsidRPr="00326C32" w14:paraId="2E7FE5CB" w14:textId="77777777" w:rsidTr="00A1268F">
        <w:trPr>
          <w:trHeight w:hRule="exact" w:val="3195"/>
        </w:trPr>
        <w:tc>
          <w:tcPr>
            <w:tcW w:w="2235" w:type="dxa"/>
            <w:tcMar>
              <w:top w:w="57" w:type="dxa"/>
              <w:bottom w:w="57" w:type="dxa"/>
            </w:tcMar>
          </w:tcPr>
          <w:p w14:paraId="3FB89F9F" w14:textId="1E0FF2A6" w:rsidR="00846315" w:rsidRPr="00326C32" w:rsidRDefault="00974095" w:rsidP="00355959">
            <w:pPr>
              <w:spacing w:after="0"/>
              <w:rPr>
                <w:rFonts w:cs="Arial"/>
              </w:rPr>
            </w:pPr>
            <w:r>
              <w:rPr>
                <w:rFonts w:cs="Arial"/>
              </w:rPr>
              <w:lastRenderedPageBreak/>
              <w:t xml:space="preserve">Ensure that the Gap is identified and reduced in </w:t>
            </w:r>
            <w:r w:rsidR="00355959">
              <w:rPr>
                <w:rFonts w:cs="Arial"/>
              </w:rPr>
              <w:t>Year 3 an Y</w:t>
            </w:r>
            <w:r w:rsidR="00145904">
              <w:rPr>
                <w:rFonts w:cs="Arial"/>
              </w:rPr>
              <w:t>ear 4</w:t>
            </w:r>
            <w:r>
              <w:rPr>
                <w:rFonts w:cs="Arial"/>
              </w:rPr>
              <w:t xml:space="preserve"> and reduce the gap year on year</w:t>
            </w:r>
            <w:r w:rsidR="00145904">
              <w:rPr>
                <w:rFonts w:cs="Arial"/>
              </w:rPr>
              <w:t xml:space="preserve"> and maintain progress over last 3 years</w:t>
            </w:r>
          </w:p>
        </w:tc>
        <w:tc>
          <w:tcPr>
            <w:tcW w:w="2126" w:type="dxa"/>
            <w:gridSpan w:val="2"/>
            <w:tcMar>
              <w:top w:w="57" w:type="dxa"/>
              <w:bottom w:w="57" w:type="dxa"/>
            </w:tcMar>
          </w:tcPr>
          <w:p w14:paraId="1737C745" w14:textId="6D12D620" w:rsidR="00585E37" w:rsidRDefault="00974095" w:rsidP="00585E37">
            <w:pPr>
              <w:spacing w:after="0"/>
              <w:rPr>
                <w:rFonts w:cs="Arial"/>
              </w:rPr>
            </w:pPr>
            <w:r>
              <w:rPr>
                <w:rFonts w:cs="Arial"/>
              </w:rPr>
              <w:t xml:space="preserve">Small class sizes </w:t>
            </w:r>
            <w:r w:rsidR="00A1268F">
              <w:rPr>
                <w:rFonts w:cs="Arial"/>
              </w:rPr>
              <w:t xml:space="preserve">in </w:t>
            </w:r>
            <w:r w:rsidR="00145904">
              <w:rPr>
                <w:rFonts w:cs="Arial"/>
              </w:rPr>
              <w:t xml:space="preserve">lower key stage 2 </w:t>
            </w:r>
            <w:r w:rsidR="00A1268F">
              <w:rPr>
                <w:rFonts w:cs="Arial"/>
              </w:rPr>
              <w:t xml:space="preserve"> to ensure feedback is high by more teacher interaction</w:t>
            </w:r>
          </w:p>
          <w:p w14:paraId="28D06FA1" w14:textId="06AD8C27" w:rsidR="00914443" w:rsidRPr="00326C32" w:rsidRDefault="00914443" w:rsidP="00585E37">
            <w:pPr>
              <w:spacing w:after="0"/>
              <w:rPr>
                <w:rFonts w:cs="Arial"/>
              </w:rPr>
            </w:pPr>
            <w:r>
              <w:rPr>
                <w:rFonts w:cs="Arial"/>
              </w:rPr>
              <w:t>(EEF</w:t>
            </w:r>
            <w:r w:rsidR="00145904">
              <w:rPr>
                <w:rFonts w:cs="Arial"/>
              </w:rPr>
              <w:t>)</w:t>
            </w:r>
          </w:p>
        </w:tc>
        <w:tc>
          <w:tcPr>
            <w:tcW w:w="3544" w:type="dxa"/>
            <w:tcMar>
              <w:top w:w="57" w:type="dxa"/>
              <w:bottom w:w="57" w:type="dxa"/>
            </w:tcMar>
          </w:tcPr>
          <w:p w14:paraId="5F57374C" w14:textId="504D7CDE" w:rsidR="00326C32" w:rsidRPr="00326C32" w:rsidRDefault="00A1268F" w:rsidP="00A1268F">
            <w:pPr>
              <w:spacing w:after="0"/>
              <w:rPr>
                <w:rFonts w:cs="Arial"/>
              </w:rPr>
            </w:pPr>
            <w:r>
              <w:rPr>
                <w:rFonts w:cs="Arial"/>
              </w:rPr>
              <w:t xml:space="preserve">If the gap is identified early and reduced to National – then by the time children reach KS2 the gap will be eliminated. </w:t>
            </w:r>
          </w:p>
        </w:tc>
        <w:tc>
          <w:tcPr>
            <w:tcW w:w="3260" w:type="dxa"/>
            <w:shd w:val="clear" w:color="auto" w:fill="auto"/>
            <w:tcMar>
              <w:top w:w="57" w:type="dxa"/>
              <w:bottom w:w="57" w:type="dxa"/>
            </w:tcMar>
          </w:tcPr>
          <w:p w14:paraId="7BF735D9" w14:textId="77777777" w:rsidR="00A1268F" w:rsidRPr="00A1268F" w:rsidRDefault="00A1268F" w:rsidP="00A1268F">
            <w:pPr>
              <w:spacing w:after="0"/>
              <w:rPr>
                <w:rFonts w:cs="Arial"/>
              </w:rPr>
            </w:pPr>
            <w:r w:rsidRPr="00A1268F">
              <w:rPr>
                <w:rFonts w:cs="Arial"/>
              </w:rPr>
              <w:t>Regular monitoring of impact</w:t>
            </w:r>
          </w:p>
          <w:p w14:paraId="55D9CA3B" w14:textId="77777777" w:rsidR="00A1268F" w:rsidRPr="00A1268F" w:rsidRDefault="00A1268F" w:rsidP="00A1268F">
            <w:pPr>
              <w:spacing w:after="0"/>
              <w:rPr>
                <w:rFonts w:cs="Arial"/>
              </w:rPr>
            </w:pPr>
            <w:r w:rsidRPr="00A1268F">
              <w:rPr>
                <w:rFonts w:cs="Arial"/>
              </w:rPr>
              <w:t>- updating of progress meeting</w:t>
            </w:r>
          </w:p>
          <w:p w14:paraId="2FF14736" w14:textId="1F3011C7" w:rsidR="00A70E96" w:rsidRPr="00326C32" w:rsidRDefault="00A1268F" w:rsidP="00A1268F">
            <w:pPr>
              <w:spacing w:after="0"/>
              <w:rPr>
                <w:rFonts w:cs="Arial"/>
              </w:rPr>
            </w:pPr>
            <w:r w:rsidRPr="00A1268F">
              <w:rPr>
                <w:rFonts w:cs="Arial"/>
              </w:rPr>
              <w:t>records (half termly)</w:t>
            </w:r>
          </w:p>
        </w:tc>
        <w:tc>
          <w:tcPr>
            <w:tcW w:w="1417" w:type="dxa"/>
            <w:shd w:val="clear" w:color="auto" w:fill="auto"/>
          </w:tcPr>
          <w:p w14:paraId="5645ABF9" w14:textId="60C735A7" w:rsidR="00326C32" w:rsidRPr="007350FB" w:rsidRDefault="007350FB" w:rsidP="00D04B89">
            <w:pPr>
              <w:spacing w:after="0"/>
              <w:rPr>
                <w:rFonts w:cs="Arial"/>
                <w:color w:val="auto"/>
              </w:rPr>
            </w:pPr>
            <w:r>
              <w:rPr>
                <w:rFonts w:cs="Arial"/>
                <w:color w:val="auto"/>
              </w:rPr>
              <w:t>LC, J</w:t>
            </w:r>
            <w:r w:rsidR="00914443" w:rsidRPr="007350FB">
              <w:rPr>
                <w:rFonts w:cs="Arial"/>
                <w:color w:val="auto"/>
              </w:rPr>
              <w:t>C</w:t>
            </w:r>
          </w:p>
        </w:tc>
        <w:tc>
          <w:tcPr>
            <w:tcW w:w="2835" w:type="dxa"/>
          </w:tcPr>
          <w:p w14:paraId="49E342A1" w14:textId="70D20F41" w:rsidR="00326C32" w:rsidRPr="007350FB" w:rsidRDefault="00145904" w:rsidP="00500E40">
            <w:pPr>
              <w:spacing w:after="0"/>
              <w:rPr>
                <w:rFonts w:cs="Arial"/>
                <w:color w:val="auto"/>
              </w:rPr>
            </w:pPr>
            <w:r w:rsidRPr="007350FB">
              <w:rPr>
                <w:rFonts w:cs="Arial"/>
                <w:color w:val="auto"/>
              </w:rPr>
              <w:t>Dec 20</w:t>
            </w:r>
            <w:r w:rsidR="00500E40" w:rsidRPr="007350FB">
              <w:rPr>
                <w:rFonts w:cs="Arial"/>
                <w:color w:val="auto"/>
              </w:rPr>
              <w:t xml:space="preserve">20 </w:t>
            </w:r>
            <w:r w:rsidRPr="007350FB">
              <w:rPr>
                <w:rFonts w:cs="Arial"/>
                <w:color w:val="auto"/>
              </w:rPr>
              <w:t>March 202</w:t>
            </w:r>
            <w:r w:rsidR="00500E40" w:rsidRPr="007350FB">
              <w:rPr>
                <w:rFonts w:cs="Arial"/>
                <w:color w:val="auto"/>
              </w:rPr>
              <w:t>1</w:t>
            </w:r>
            <w:r w:rsidRPr="007350FB">
              <w:rPr>
                <w:rFonts w:cs="Arial"/>
                <w:color w:val="auto"/>
              </w:rPr>
              <w:t xml:space="preserve"> </w:t>
            </w:r>
            <w:r w:rsidR="004463A4" w:rsidRPr="007350FB">
              <w:rPr>
                <w:rFonts w:cs="Arial"/>
                <w:color w:val="auto"/>
              </w:rPr>
              <w:t>July 20</w:t>
            </w:r>
            <w:r w:rsidRPr="007350FB">
              <w:rPr>
                <w:rFonts w:cs="Arial"/>
                <w:color w:val="auto"/>
              </w:rPr>
              <w:t>2</w:t>
            </w:r>
            <w:r w:rsidR="00500E40" w:rsidRPr="007350FB">
              <w:rPr>
                <w:rFonts w:cs="Arial"/>
                <w:color w:val="auto"/>
              </w:rPr>
              <w:t>2</w:t>
            </w:r>
          </w:p>
        </w:tc>
      </w:tr>
      <w:tr w:rsidR="00974095" w:rsidRPr="00326C32" w14:paraId="02DA06AA" w14:textId="77777777" w:rsidTr="00382B09">
        <w:trPr>
          <w:trHeight w:hRule="exact" w:val="2341"/>
        </w:trPr>
        <w:tc>
          <w:tcPr>
            <w:tcW w:w="2235" w:type="dxa"/>
            <w:tcMar>
              <w:top w:w="57" w:type="dxa"/>
              <w:bottom w:w="57" w:type="dxa"/>
            </w:tcMar>
          </w:tcPr>
          <w:p w14:paraId="5C6C8CF9" w14:textId="55A1C0DC" w:rsidR="00974095" w:rsidRPr="00382B09" w:rsidRDefault="00974095" w:rsidP="00355959">
            <w:pPr>
              <w:spacing w:after="0"/>
              <w:rPr>
                <w:rFonts w:cs="Arial"/>
              </w:rPr>
            </w:pPr>
            <w:r w:rsidRPr="00382B09">
              <w:rPr>
                <w:rFonts w:cs="Arial"/>
              </w:rPr>
              <w:t>Attainment of PP in current Year</w:t>
            </w:r>
            <w:r w:rsidR="00355959">
              <w:rPr>
                <w:rFonts w:cs="Arial"/>
              </w:rPr>
              <w:t xml:space="preserve">s </w:t>
            </w:r>
            <w:r>
              <w:rPr>
                <w:rFonts w:cs="Arial"/>
              </w:rPr>
              <w:t>4/</w:t>
            </w:r>
            <w:r w:rsidR="00145904">
              <w:rPr>
                <w:rFonts w:cs="Arial"/>
              </w:rPr>
              <w:t>5/6 class (2019-20</w:t>
            </w:r>
            <w:r w:rsidRPr="00382B09">
              <w:rPr>
                <w:rFonts w:cs="Arial"/>
              </w:rPr>
              <w:t>) to rise and be closer to  Non DA</w:t>
            </w:r>
          </w:p>
        </w:tc>
        <w:tc>
          <w:tcPr>
            <w:tcW w:w="2126" w:type="dxa"/>
            <w:gridSpan w:val="2"/>
            <w:tcMar>
              <w:top w:w="57" w:type="dxa"/>
              <w:bottom w:w="57" w:type="dxa"/>
            </w:tcMar>
          </w:tcPr>
          <w:p w14:paraId="4B6925FE" w14:textId="39FEAE99" w:rsidR="00974095" w:rsidRPr="00326C32" w:rsidRDefault="00974095" w:rsidP="00585E37">
            <w:pPr>
              <w:spacing w:after="0"/>
              <w:rPr>
                <w:rFonts w:cs="Arial"/>
              </w:rPr>
            </w:pPr>
            <w:r w:rsidRPr="00974095">
              <w:rPr>
                <w:rFonts w:cs="Arial"/>
              </w:rPr>
              <w:t>Additional teacher support – KS2</w:t>
            </w:r>
          </w:p>
        </w:tc>
        <w:tc>
          <w:tcPr>
            <w:tcW w:w="3544" w:type="dxa"/>
            <w:tcMar>
              <w:top w:w="57" w:type="dxa"/>
              <w:bottom w:w="57" w:type="dxa"/>
            </w:tcMar>
          </w:tcPr>
          <w:p w14:paraId="1BE34C94" w14:textId="13DD3FED" w:rsidR="00974095" w:rsidRPr="00326C32" w:rsidRDefault="00974095" w:rsidP="00D076F6">
            <w:pPr>
              <w:spacing w:after="0"/>
              <w:rPr>
                <w:rFonts w:cs="Arial"/>
              </w:rPr>
            </w:pPr>
            <w:r>
              <w:rPr>
                <w:rFonts w:cs="Arial"/>
              </w:rPr>
              <w:t>To reduce and attempt to eliminate the gap between pupil premium children and other children</w:t>
            </w:r>
            <w:r w:rsidR="00A1268F">
              <w:rPr>
                <w:rFonts w:cs="Arial"/>
              </w:rPr>
              <w:t xml:space="preserve"> in upper Key stage 2 </w:t>
            </w:r>
          </w:p>
        </w:tc>
        <w:tc>
          <w:tcPr>
            <w:tcW w:w="3260" w:type="dxa"/>
            <w:shd w:val="clear" w:color="auto" w:fill="auto"/>
            <w:tcMar>
              <w:top w:w="57" w:type="dxa"/>
              <w:bottom w:w="57" w:type="dxa"/>
            </w:tcMar>
          </w:tcPr>
          <w:p w14:paraId="79FD924B" w14:textId="3CED1D20" w:rsidR="00974095" w:rsidRPr="00326C32" w:rsidRDefault="00974095" w:rsidP="00500E40">
            <w:pPr>
              <w:spacing w:after="0"/>
              <w:rPr>
                <w:rFonts w:cs="Arial"/>
              </w:rPr>
            </w:pPr>
            <w:r w:rsidRPr="00974095">
              <w:rPr>
                <w:rFonts w:cs="Arial"/>
              </w:rPr>
              <w:t xml:space="preserve">A reduction in the attainment gap of FSM and non FSM pupils in </w:t>
            </w:r>
            <w:r w:rsidR="00355959">
              <w:rPr>
                <w:rFonts w:cs="Arial"/>
              </w:rPr>
              <w:t>Y</w:t>
            </w:r>
            <w:r>
              <w:rPr>
                <w:rFonts w:cs="Arial"/>
              </w:rPr>
              <w:t>ear</w:t>
            </w:r>
            <w:r w:rsidR="00355959">
              <w:rPr>
                <w:rFonts w:cs="Arial"/>
              </w:rPr>
              <w:t>s</w:t>
            </w:r>
            <w:r>
              <w:rPr>
                <w:rFonts w:cs="Arial"/>
              </w:rPr>
              <w:t xml:space="preserve"> </w:t>
            </w:r>
            <w:r w:rsidRPr="007350FB">
              <w:rPr>
                <w:rFonts w:cs="Arial"/>
                <w:color w:val="auto"/>
              </w:rPr>
              <w:t>4/5/6</w:t>
            </w:r>
            <w:r w:rsidR="00145904" w:rsidRPr="007350FB">
              <w:rPr>
                <w:rFonts w:cs="Arial"/>
                <w:color w:val="auto"/>
              </w:rPr>
              <w:t xml:space="preserve"> from September 20</w:t>
            </w:r>
            <w:r w:rsidR="00500E40" w:rsidRPr="007350FB">
              <w:rPr>
                <w:rFonts w:cs="Arial"/>
                <w:color w:val="auto"/>
              </w:rPr>
              <w:t>20</w:t>
            </w:r>
            <w:r w:rsidRPr="007350FB">
              <w:rPr>
                <w:rFonts w:cs="Arial"/>
                <w:color w:val="auto"/>
              </w:rPr>
              <w:t xml:space="preserve">- March </w:t>
            </w:r>
            <w:r w:rsidR="00145904" w:rsidRPr="007350FB">
              <w:rPr>
                <w:rFonts w:cs="Arial"/>
                <w:color w:val="auto"/>
              </w:rPr>
              <w:t>202</w:t>
            </w:r>
            <w:r w:rsidR="00500E40" w:rsidRPr="007350FB">
              <w:rPr>
                <w:rFonts w:cs="Arial"/>
                <w:color w:val="auto"/>
              </w:rPr>
              <w:t>1</w:t>
            </w:r>
            <w:r w:rsidRPr="007350FB">
              <w:rPr>
                <w:rFonts w:cs="Arial"/>
                <w:color w:val="auto"/>
              </w:rPr>
              <w:t xml:space="preserve"> in Reading, Writing, and Maths</w:t>
            </w:r>
          </w:p>
        </w:tc>
        <w:tc>
          <w:tcPr>
            <w:tcW w:w="1417" w:type="dxa"/>
            <w:shd w:val="clear" w:color="auto" w:fill="auto"/>
          </w:tcPr>
          <w:p w14:paraId="0FE240DC" w14:textId="5C880B3A" w:rsidR="00974095" w:rsidRPr="007350FB" w:rsidRDefault="007350FB" w:rsidP="00D04B89">
            <w:pPr>
              <w:spacing w:after="0"/>
              <w:rPr>
                <w:rFonts w:cs="Arial"/>
                <w:color w:val="auto"/>
              </w:rPr>
            </w:pPr>
            <w:r>
              <w:rPr>
                <w:rFonts w:cs="Arial"/>
                <w:color w:val="auto"/>
              </w:rPr>
              <w:t>LC, J</w:t>
            </w:r>
            <w:r w:rsidR="00914443" w:rsidRPr="007350FB">
              <w:rPr>
                <w:rFonts w:cs="Arial"/>
                <w:color w:val="auto"/>
              </w:rPr>
              <w:t>C</w:t>
            </w:r>
          </w:p>
        </w:tc>
        <w:tc>
          <w:tcPr>
            <w:tcW w:w="2835" w:type="dxa"/>
          </w:tcPr>
          <w:p w14:paraId="75DEE3E7" w14:textId="35E18B33" w:rsidR="00974095" w:rsidRPr="007350FB" w:rsidRDefault="00145904" w:rsidP="00500E40">
            <w:pPr>
              <w:spacing w:after="0"/>
              <w:rPr>
                <w:rFonts w:cs="Arial"/>
                <w:color w:val="auto"/>
              </w:rPr>
            </w:pPr>
            <w:r w:rsidRPr="007350FB">
              <w:rPr>
                <w:rFonts w:cs="Arial"/>
                <w:color w:val="auto"/>
              </w:rPr>
              <w:t>Dec 20</w:t>
            </w:r>
            <w:r w:rsidR="00500E40" w:rsidRPr="007350FB">
              <w:rPr>
                <w:rFonts w:cs="Arial"/>
                <w:color w:val="auto"/>
              </w:rPr>
              <w:t>20</w:t>
            </w:r>
            <w:r w:rsidRPr="007350FB">
              <w:rPr>
                <w:rFonts w:cs="Arial"/>
                <w:color w:val="auto"/>
              </w:rPr>
              <w:t xml:space="preserve"> March 202</w:t>
            </w:r>
            <w:r w:rsidR="00500E40" w:rsidRPr="007350FB">
              <w:rPr>
                <w:rFonts w:cs="Arial"/>
                <w:color w:val="auto"/>
              </w:rPr>
              <w:t>1</w:t>
            </w:r>
            <w:r w:rsidRPr="007350FB">
              <w:rPr>
                <w:rFonts w:cs="Arial"/>
                <w:color w:val="auto"/>
              </w:rPr>
              <w:t xml:space="preserve"> July 202</w:t>
            </w:r>
            <w:r w:rsidR="00500E40" w:rsidRPr="007350FB">
              <w:rPr>
                <w:rFonts w:cs="Arial"/>
                <w:color w:val="auto"/>
              </w:rPr>
              <w:t>1</w:t>
            </w:r>
          </w:p>
        </w:tc>
      </w:tr>
      <w:tr w:rsidR="00914443" w:rsidRPr="00326C32" w14:paraId="26F081A1" w14:textId="77777777" w:rsidTr="00382B09">
        <w:trPr>
          <w:trHeight w:hRule="exact" w:val="2341"/>
        </w:trPr>
        <w:tc>
          <w:tcPr>
            <w:tcW w:w="2235" w:type="dxa"/>
            <w:tcMar>
              <w:top w:w="57" w:type="dxa"/>
              <w:bottom w:w="57" w:type="dxa"/>
            </w:tcMar>
          </w:tcPr>
          <w:p w14:paraId="5AC52E9C" w14:textId="0A634491" w:rsidR="00914443" w:rsidRPr="00382B09" w:rsidRDefault="00914443" w:rsidP="00D04B89">
            <w:pPr>
              <w:spacing w:after="0"/>
              <w:rPr>
                <w:rFonts w:cs="Arial"/>
              </w:rPr>
            </w:pPr>
            <w:r>
              <w:rPr>
                <w:rFonts w:cs="Arial"/>
              </w:rPr>
              <w:t>I</w:t>
            </w:r>
            <w:r w:rsidRPr="00A1268F">
              <w:rPr>
                <w:rFonts w:cs="Arial"/>
              </w:rPr>
              <w:t>mproved outcomes for all children across the curriculum</w:t>
            </w:r>
          </w:p>
        </w:tc>
        <w:tc>
          <w:tcPr>
            <w:tcW w:w="2126" w:type="dxa"/>
            <w:gridSpan w:val="2"/>
            <w:tcMar>
              <w:top w:w="57" w:type="dxa"/>
              <w:bottom w:w="57" w:type="dxa"/>
            </w:tcMar>
          </w:tcPr>
          <w:p w14:paraId="7A8AC326" w14:textId="77777777" w:rsidR="00914443" w:rsidRDefault="00914443" w:rsidP="00585E37">
            <w:pPr>
              <w:spacing w:after="0"/>
              <w:rPr>
                <w:rFonts w:cs="Arial"/>
              </w:rPr>
            </w:pPr>
            <w:r w:rsidRPr="00914443">
              <w:rPr>
                <w:rFonts w:cs="Arial"/>
              </w:rPr>
              <w:t>Increased enrichment opportunities</w:t>
            </w:r>
          </w:p>
          <w:p w14:paraId="386D7EBE" w14:textId="77777777" w:rsidR="00CF28B8" w:rsidRDefault="00CF28B8" w:rsidP="00585E37">
            <w:pPr>
              <w:spacing w:after="0"/>
              <w:rPr>
                <w:rFonts w:cs="Arial"/>
              </w:rPr>
            </w:pPr>
          </w:p>
          <w:p w14:paraId="5999F6E1" w14:textId="5BA41544" w:rsidR="00CF28B8" w:rsidRPr="00974095" w:rsidRDefault="00CF28B8" w:rsidP="00585E37">
            <w:pPr>
              <w:spacing w:after="0"/>
              <w:rPr>
                <w:rFonts w:cs="Arial"/>
              </w:rPr>
            </w:pPr>
            <w:r>
              <w:rPr>
                <w:rFonts w:cs="Arial"/>
              </w:rPr>
              <w:t xml:space="preserve">Development of Curriculum </w:t>
            </w:r>
          </w:p>
        </w:tc>
        <w:tc>
          <w:tcPr>
            <w:tcW w:w="3544" w:type="dxa"/>
            <w:tcMar>
              <w:top w:w="57" w:type="dxa"/>
              <w:bottom w:w="57" w:type="dxa"/>
            </w:tcMar>
          </w:tcPr>
          <w:p w14:paraId="02A0F846" w14:textId="1B745F68" w:rsidR="00914443" w:rsidRPr="0027784E" w:rsidRDefault="00914443" w:rsidP="00914443">
            <w:pPr>
              <w:spacing w:after="0"/>
              <w:rPr>
                <w:rFonts w:cs="Arial"/>
                <w:color w:val="auto"/>
              </w:rPr>
            </w:pPr>
            <w:r w:rsidRPr="0027784E">
              <w:rPr>
                <w:rFonts w:cs="Arial"/>
                <w:color w:val="auto"/>
              </w:rPr>
              <w:t>Children’s enthusiasm to learn is heightened by enriching experiences - following days with poets and published authors, they are inspired and motivated to write</w:t>
            </w:r>
            <w:r w:rsidR="007350FB" w:rsidRPr="0027784E">
              <w:rPr>
                <w:rFonts w:cs="Arial"/>
                <w:color w:val="auto"/>
              </w:rPr>
              <w:t xml:space="preserve"> promoting world book day, free books  pupils  </w:t>
            </w:r>
          </w:p>
        </w:tc>
        <w:tc>
          <w:tcPr>
            <w:tcW w:w="3260" w:type="dxa"/>
            <w:shd w:val="clear" w:color="auto" w:fill="auto"/>
            <w:tcMar>
              <w:top w:w="57" w:type="dxa"/>
              <w:bottom w:w="57" w:type="dxa"/>
            </w:tcMar>
          </w:tcPr>
          <w:p w14:paraId="7461436F" w14:textId="14448668" w:rsidR="00914443" w:rsidRPr="0027784E" w:rsidRDefault="00914443" w:rsidP="00914443">
            <w:pPr>
              <w:spacing w:after="0"/>
              <w:rPr>
                <w:rFonts w:cs="Arial"/>
                <w:color w:val="auto"/>
              </w:rPr>
            </w:pPr>
            <w:r w:rsidRPr="0027784E">
              <w:rPr>
                <w:rFonts w:cs="Arial"/>
                <w:color w:val="auto"/>
              </w:rPr>
              <w:t>Monitoring and reporting on impact of visitors to school such as published authors as well as school trips. Staff to report on impact of trips and progress to be seen in English books</w:t>
            </w:r>
            <w:r w:rsidR="007350FB" w:rsidRPr="0027784E">
              <w:rPr>
                <w:rFonts w:cs="Arial"/>
                <w:color w:val="auto"/>
                <w:sz w:val="20"/>
                <w:szCs w:val="20"/>
              </w:rPr>
              <w:t xml:space="preserve"> (C19postponed) CCCOVIS</w:t>
            </w:r>
            <w:r w:rsidR="007350FB" w:rsidRPr="0027784E">
              <w:rPr>
                <w:rFonts w:cs="Arial"/>
                <w:color w:val="auto"/>
              </w:rPr>
              <w:t xml:space="preserve"> COVID </w:t>
            </w:r>
          </w:p>
        </w:tc>
        <w:tc>
          <w:tcPr>
            <w:tcW w:w="1417" w:type="dxa"/>
            <w:shd w:val="clear" w:color="auto" w:fill="auto"/>
          </w:tcPr>
          <w:p w14:paraId="5264E765" w14:textId="5291EB09" w:rsidR="00914443" w:rsidRPr="007350FB" w:rsidRDefault="007350FB" w:rsidP="00D04B89">
            <w:pPr>
              <w:spacing w:after="0"/>
              <w:rPr>
                <w:rFonts w:cs="Arial"/>
                <w:color w:val="auto"/>
              </w:rPr>
            </w:pPr>
            <w:r>
              <w:rPr>
                <w:rFonts w:cs="Arial"/>
                <w:color w:val="auto"/>
              </w:rPr>
              <w:t>LC, J</w:t>
            </w:r>
            <w:r w:rsidR="00914443" w:rsidRPr="007350FB">
              <w:rPr>
                <w:rFonts w:cs="Arial"/>
                <w:color w:val="auto"/>
              </w:rPr>
              <w:t>C</w:t>
            </w:r>
          </w:p>
        </w:tc>
        <w:tc>
          <w:tcPr>
            <w:tcW w:w="2835" w:type="dxa"/>
          </w:tcPr>
          <w:p w14:paraId="040DF805" w14:textId="4D00CC31" w:rsidR="00914443" w:rsidRPr="007350FB" w:rsidRDefault="00914443" w:rsidP="00500E40">
            <w:pPr>
              <w:spacing w:after="0"/>
              <w:rPr>
                <w:rFonts w:cs="Arial"/>
                <w:color w:val="auto"/>
              </w:rPr>
            </w:pPr>
            <w:r w:rsidRPr="007350FB">
              <w:rPr>
                <w:rFonts w:cs="Arial"/>
                <w:color w:val="auto"/>
              </w:rPr>
              <w:t>July 20</w:t>
            </w:r>
            <w:r w:rsidR="00145904" w:rsidRPr="007350FB">
              <w:rPr>
                <w:rFonts w:cs="Arial"/>
                <w:color w:val="auto"/>
              </w:rPr>
              <w:t>2</w:t>
            </w:r>
            <w:r w:rsidR="00500E40" w:rsidRPr="007350FB">
              <w:rPr>
                <w:rFonts w:cs="Arial"/>
                <w:color w:val="auto"/>
              </w:rPr>
              <w:t>1</w:t>
            </w:r>
          </w:p>
        </w:tc>
      </w:tr>
      <w:tr w:rsidR="00914443" w:rsidRPr="00326C32" w14:paraId="06F5D9FC" w14:textId="77777777" w:rsidTr="00D061A2">
        <w:trPr>
          <w:trHeight w:hRule="exact" w:val="2217"/>
        </w:trPr>
        <w:tc>
          <w:tcPr>
            <w:tcW w:w="12582" w:type="dxa"/>
            <w:gridSpan w:val="6"/>
            <w:tcMar>
              <w:top w:w="57" w:type="dxa"/>
              <w:bottom w:w="57" w:type="dxa"/>
            </w:tcMar>
          </w:tcPr>
          <w:p w14:paraId="37B04BC5" w14:textId="26DC6694" w:rsidR="00914443" w:rsidRDefault="00914443" w:rsidP="00D04B89">
            <w:pPr>
              <w:spacing w:after="0"/>
              <w:jc w:val="right"/>
              <w:rPr>
                <w:rFonts w:cs="Arial"/>
                <w:b/>
              </w:rPr>
            </w:pPr>
          </w:p>
          <w:p w14:paraId="0157854F" w14:textId="77777777" w:rsidR="00914443" w:rsidRDefault="00914443" w:rsidP="00D04B89">
            <w:pPr>
              <w:spacing w:after="0"/>
              <w:jc w:val="right"/>
              <w:rPr>
                <w:rFonts w:cs="Arial"/>
                <w:b/>
              </w:rPr>
            </w:pPr>
          </w:p>
          <w:p w14:paraId="7B9F6546" w14:textId="77777777" w:rsidR="00914443" w:rsidRPr="00326C32" w:rsidRDefault="00914443" w:rsidP="00D04B89">
            <w:pPr>
              <w:spacing w:after="0"/>
              <w:jc w:val="right"/>
              <w:rPr>
                <w:rFonts w:cs="Arial"/>
              </w:rPr>
            </w:pPr>
            <w:r w:rsidRPr="00326C32">
              <w:rPr>
                <w:rFonts w:cs="Arial"/>
                <w:b/>
              </w:rPr>
              <w:t>Total budgeted cost</w:t>
            </w:r>
          </w:p>
        </w:tc>
        <w:tc>
          <w:tcPr>
            <w:tcW w:w="2835" w:type="dxa"/>
          </w:tcPr>
          <w:p w14:paraId="15A1D8C8" w14:textId="4AD94074" w:rsidR="00914443" w:rsidRDefault="000D3C1B" w:rsidP="00D04B89">
            <w:pPr>
              <w:spacing w:after="0"/>
              <w:rPr>
                <w:rFonts w:cs="Arial"/>
              </w:rPr>
            </w:pPr>
            <w:r>
              <w:rPr>
                <w:rFonts w:cs="Arial"/>
              </w:rPr>
              <w:t>£58</w:t>
            </w:r>
            <w:r w:rsidR="004463A4">
              <w:rPr>
                <w:rFonts w:cs="Arial"/>
              </w:rPr>
              <w:t>000</w:t>
            </w:r>
          </w:p>
          <w:p w14:paraId="21C887C0" w14:textId="77777777" w:rsidR="00914443" w:rsidRDefault="00914443" w:rsidP="00D04B89">
            <w:pPr>
              <w:spacing w:after="0"/>
              <w:rPr>
                <w:rFonts w:cs="Arial"/>
              </w:rPr>
            </w:pPr>
          </w:p>
          <w:p w14:paraId="6F920AAE" w14:textId="77777777" w:rsidR="00914443" w:rsidRDefault="00914443" w:rsidP="00D04B89">
            <w:pPr>
              <w:spacing w:after="0"/>
              <w:rPr>
                <w:rFonts w:cs="Arial"/>
              </w:rPr>
            </w:pPr>
          </w:p>
          <w:p w14:paraId="50B0981E" w14:textId="77777777" w:rsidR="00914443" w:rsidRDefault="00914443" w:rsidP="00D04B89">
            <w:pPr>
              <w:spacing w:after="0"/>
              <w:rPr>
                <w:rFonts w:cs="Arial"/>
              </w:rPr>
            </w:pPr>
          </w:p>
          <w:p w14:paraId="6F7FAB34" w14:textId="77777777" w:rsidR="00914443" w:rsidRDefault="00914443" w:rsidP="00D04B89">
            <w:pPr>
              <w:spacing w:after="0"/>
              <w:rPr>
                <w:rFonts w:cs="Arial"/>
              </w:rPr>
            </w:pPr>
          </w:p>
          <w:p w14:paraId="0FD7E141" w14:textId="77777777" w:rsidR="00914443" w:rsidRDefault="00914443" w:rsidP="00D04B89">
            <w:pPr>
              <w:spacing w:after="0"/>
              <w:rPr>
                <w:rFonts w:cs="Arial"/>
              </w:rPr>
            </w:pPr>
          </w:p>
          <w:p w14:paraId="2CFD280A" w14:textId="42EDCBCD" w:rsidR="00914443" w:rsidRPr="00326C32" w:rsidRDefault="00914443" w:rsidP="00D04B89">
            <w:pPr>
              <w:spacing w:after="0"/>
              <w:rPr>
                <w:rFonts w:cs="Arial"/>
              </w:rPr>
            </w:pPr>
          </w:p>
        </w:tc>
      </w:tr>
      <w:tr w:rsidR="00914443" w:rsidRPr="00326C32" w14:paraId="571E8CCF" w14:textId="77777777" w:rsidTr="00531CFD">
        <w:trPr>
          <w:trHeight w:hRule="exact" w:val="340"/>
        </w:trPr>
        <w:tc>
          <w:tcPr>
            <w:tcW w:w="15417" w:type="dxa"/>
            <w:gridSpan w:val="7"/>
            <w:tcMar>
              <w:top w:w="57" w:type="dxa"/>
              <w:bottom w:w="57" w:type="dxa"/>
            </w:tcMar>
          </w:tcPr>
          <w:p w14:paraId="20B83D90" w14:textId="7D062328" w:rsidR="00914443" w:rsidRPr="00A70E96" w:rsidRDefault="00914443" w:rsidP="00A70E96">
            <w:pPr>
              <w:pStyle w:val="ListParagraph"/>
              <w:numPr>
                <w:ilvl w:val="0"/>
                <w:numId w:val="26"/>
              </w:numPr>
              <w:spacing w:after="0" w:line="240" w:lineRule="auto"/>
              <w:ind w:left="426" w:hanging="142"/>
              <w:contextualSpacing w:val="0"/>
              <w:rPr>
                <w:rFonts w:cs="Arial"/>
                <w:b/>
              </w:rPr>
            </w:pPr>
            <w:r w:rsidRPr="00A70E96">
              <w:rPr>
                <w:rFonts w:cs="Arial"/>
                <w:b/>
              </w:rPr>
              <w:lastRenderedPageBreak/>
              <w:t>Targeted support</w:t>
            </w:r>
          </w:p>
        </w:tc>
      </w:tr>
      <w:tr w:rsidR="00914443" w:rsidRPr="00326C32" w14:paraId="4C246537" w14:textId="77777777" w:rsidTr="004F00ED">
        <w:trPr>
          <w:trHeight w:hRule="exact" w:val="765"/>
        </w:trPr>
        <w:tc>
          <w:tcPr>
            <w:tcW w:w="2235" w:type="dxa"/>
            <w:tcMar>
              <w:top w:w="57" w:type="dxa"/>
              <w:bottom w:w="57" w:type="dxa"/>
            </w:tcMar>
          </w:tcPr>
          <w:p w14:paraId="4A0CD6B0" w14:textId="77777777" w:rsidR="00914443" w:rsidRPr="00326C32" w:rsidRDefault="00914443" w:rsidP="00D04B89">
            <w:pPr>
              <w:spacing w:after="0"/>
              <w:rPr>
                <w:rFonts w:cs="Arial"/>
                <w:b/>
              </w:rPr>
            </w:pPr>
            <w:r w:rsidRPr="00326C32">
              <w:rPr>
                <w:rFonts w:cs="Arial"/>
                <w:b/>
              </w:rPr>
              <w:t>Desired outcome</w:t>
            </w:r>
          </w:p>
        </w:tc>
        <w:tc>
          <w:tcPr>
            <w:tcW w:w="2126" w:type="dxa"/>
            <w:gridSpan w:val="2"/>
            <w:tcMar>
              <w:top w:w="57" w:type="dxa"/>
              <w:bottom w:w="57" w:type="dxa"/>
            </w:tcMar>
          </w:tcPr>
          <w:p w14:paraId="6994F095" w14:textId="77777777" w:rsidR="00914443" w:rsidRPr="00326C32" w:rsidRDefault="00914443" w:rsidP="00D04B89">
            <w:pPr>
              <w:spacing w:after="0"/>
              <w:rPr>
                <w:rFonts w:cs="Arial"/>
                <w:b/>
              </w:rPr>
            </w:pPr>
            <w:r w:rsidRPr="00326C32">
              <w:rPr>
                <w:rFonts w:cs="Arial"/>
                <w:b/>
              </w:rPr>
              <w:t>Chosen action / approach</w:t>
            </w:r>
          </w:p>
        </w:tc>
        <w:tc>
          <w:tcPr>
            <w:tcW w:w="3544" w:type="dxa"/>
            <w:tcMar>
              <w:top w:w="57" w:type="dxa"/>
              <w:bottom w:w="57" w:type="dxa"/>
            </w:tcMar>
          </w:tcPr>
          <w:p w14:paraId="11DE6B62" w14:textId="5A6337B9" w:rsidR="00914443" w:rsidRPr="00326C32" w:rsidRDefault="00914443" w:rsidP="00D04B89">
            <w:pPr>
              <w:spacing w:after="0"/>
              <w:rPr>
                <w:rFonts w:cs="Arial"/>
                <w:b/>
              </w:rPr>
            </w:pPr>
            <w:r>
              <w:rPr>
                <w:rFonts w:cs="Arial"/>
                <w:b/>
              </w:rPr>
              <w:t>What is the evidence and</w:t>
            </w:r>
            <w:r w:rsidRPr="00326C32">
              <w:rPr>
                <w:rFonts w:cs="Arial"/>
                <w:b/>
              </w:rPr>
              <w:t xml:space="preserve"> rationale for this choice?</w:t>
            </w:r>
          </w:p>
        </w:tc>
        <w:tc>
          <w:tcPr>
            <w:tcW w:w="3260" w:type="dxa"/>
            <w:tcMar>
              <w:top w:w="57" w:type="dxa"/>
              <w:bottom w:w="57" w:type="dxa"/>
            </w:tcMar>
          </w:tcPr>
          <w:p w14:paraId="1CCA4D9E" w14:textId="77777777" w:rsidR="00914443" w:rsidRPr="00326C32" w:rsidRDefault="00914443" w:rsidP="00D04B89">
            <w:pPr>
              <w:spacing w:after="0"/>
              <w:rPr>
                <w:rFonts w:cs="Arial"/>
                <w:b/>
              </w:rPr>
            </w:pPr>
            <w:r w:rsidRPr="00326C32">
              <w:rPr>
                <w:rFonts w:cs="Arial"/>
                <w:b/>
              </w:rPr>
              <w:t>How will you ensure it is implemented well?</w:t>
            </w:r>
          </w:p>
        </w:tc>
        <w:tc>
          <w:tcPr>
            <w:tcW w:w="1417" w:type="dxa"/>
          </w:tcPr>
          <w:p w14:paraId="18107706" w14:textId="77777777" w:rsidR="00914443" w:rsidRPr="00326C32" w:rsidRDefault="00914443" w:rsidP="00D04B89">
            <w:pPr>
              <w:spacing w:after="0"/>
              <w:rPr>
                <w:rFonts w:cs="Arial"/>
                <w:b/>
              </w:rPr>
            </w:pPr>
            <w:r w:rsidRPr="00326C32">
              <w:rPr>
                <w:rFonts w:cs="Arial"/>
                <w:b/>
              </w:rPr>
              <w:t>Staff lead</w:t>
            </w:r>
          </w:p>
        </w:tc>
        <w:tc>
          <w:tcPr>
            <w:tcW w:w="2835" w:type="dxa"/>
          </w:tcPr>
          <w:p w14:paraId="4AB2E5BD" w14:textId="0036A2C0" w:rsidR="00914443" w:rsidRPr="00326C32" w:rsidRDefault="00914443" w:rsidP="00D04B89">
            <w:pPr>
              <w:spacing w:after="0"/>
              <w:rPr>
                <w:rFonts w:cs="Arial"/>
                <w:b/>
              </w:rPr>
            </w:pPr>
            <w:r>
              <w:rPr>
                <w:rFonts w:cs="Arial"/>
                <w:b/>
              </w:rPr>
              <w:t>When will you review implementation?</w:t>
            </w:r>
          </w:p>
        </w:tc>
      </w:tr>
      <w:tr w:rsidR="00914443" w:rsidRPr="00326C32" w14:paraId="4514EBFC" w14:textId="77777777" w:rsidTr="00355959">
        <w:trPr>
          <w:trHeight w:hRule="exact" w:val="4604"/>
        </w:trPr>
        <w:tc>
          <w:tcPr>
            <w:tcW w:w="2235" w:type="dxa"/>
            <w:tcMar>
              <w:top w:w="57" w:type="dxa"/>
              <w:bottom w:w="57" w:type="dxa"/>
            </w:tcMar>
          </w:tcPr>
          <w:p w14:paraId="2B4BDBDA" w14:textId="3E31617B" w:rsidR="00914443" w:rsidRPr="00326C32" w:rsidRDefault="00914443" w:rsidP="00355959">
            <w:pPr>
              <w:spacing w:after="0"/>
              <w:rPr>
                <w:rFonts w:cs="Arial"/>
              </w:rPr>
            </w:pPr>
            <w:r w:rsidRPr="00382B09">
              <w:rPr>
                <w:rFonts w:cs="Arial"/>
              </w:rPr>
              <w:t xml:space="preserve">Development of a </w:t>
            </w:r>
            <w:r>
              <w:rPr>
                <w:rFonts w:cs="Arial"/>
              </w:rPr>
              <w:t>children’s resilience</w:t>
            </w:r>
            <w:r w:rsidRPr="00382B09">
              <w:rPr>
                <w:rFonts w:cs="Arial"/>
              </w:rPr>
              <w:t xml:space="preserve"> that remove barriers to learning and challenging low expectation with support and seeks to motivate children </w:t>
            </w:r>
            <w:r w:rsidR="00355959">
              <w:rPr>
                <w:rFonts w:cs="Arial"/>
              </w:rPr>
              <w:t xml:space="preserve">and </w:t>
            </w:r>
            <w:r w:rsidRPr="00382B09">
              <w:rPr>
                <w:rFonts w:cs="Arial"/>
              </w:rPr>
              <w:t>support parents to engage with learning</w:t>
            </w:r>
          </w:p>
        </w:tc>
        <w:tc>
          <w:tcPr>
            <w:tcW w:w="2126" w:type="dxa"/>
            <w:gridSpan w:val="2"/>
            <w:tcMar>
              <w:top w:w="57" w:type="dxa"/>
              <w:bottom w:w="57" w:type="dxa"/>
            </w:tcMar>
          </w:tcPr>
          <w:p w14:paraId="15485536" w14:textId="75B8A179" w:rsidR="00914443" w:rsidRDefault="00914443" w:rsidP="00D04B89">
            <w:pPr>
              <w:spacing w:after="0"/>
              <w:rPr>
                <w:rFonts w:cs="Arial"/>
              </w:rPr>
            </w:pPr>
            <w:r>
              <w:rPr>
                <w:rFonts w:cs="Arial"/>
              </w:rPr>
              <w:t xml:space="preserve">Training for </w:t>
            </w:r>
            <w:r w:rsidR="00145904">
              <w:rPr>
                <w:rFonts w:cs="Arial"/>
              </w:rPr>
              <w:t xml:space="preserve">two </w:t>
            </w:r>
            <w:r>
              <w:rPr>
                <w:rFonts w:cs="Arial"/>
              </w:rPr>
              <w:t>TA</w:t>
            </w:r>
            <w:r w:rsidR="00145904">
              <w:rPr>
                <w:rFonts w:cs="Arial"/>
              </w:rPr>
              <w:t>’s</w:t>
            </w:r>
            <w:r>
              <w:rPr>
                <w:rFonts w:cs="Arial"/>
              </w:rPr>
              <w:t xml:space="preserve"> to become an ELSA</w:t>
            </w:r>
          </w:p>
          <w:p w14:paraId="12F9B47D" w14:textId="77777777" w:rsidR="00914443" w:rsidRDefault="00914443" w:rsidP="00D04B89">
            <w:pPr>
              <w:spacing w:after="0"/>
              <w:rPr>
                <w:rFonts w:cs="Arial"/>
              </w:rPr>
            </w:pPr>
          </w:p>
          <w:p w14:paraId="183E111D" w14:textId="283CBE91" w:rsidR="00914443" w:rsidRPr="00326C32" w:rsidRDefault="00914443" w:rsidP="00145904">
            <w:pPr>
              <w:spacing w:after="0"/>
              <w:rPr>
                <w:rFonts w:cs="Arial"/>
              </w:rPr>
            </w:pPr>
            <w:r>
              <w:rPr>
                <w:rFonts w:cs="Arial"/>
              </w:rPr>
              <w:t>Training for TA to be</w:t>
            </w:r>
            <w:r w:rsidR="00355959">
              <w:rPr>
                <w:rFonts w:cs="Arial"/>
              </w:rPr>
              <w:t>come</w:t>
            </w:r>
            <w:r>
              <w:rPr>
                <w:rFonts w:cs="Arial"/>
              </w:rPr>
              <w:t xml:space="preserve"> </w:t>
            </w:r>
            <w:r w:rsidR="00145904">
              <w:rPr>
                <w:rFonts w:cs="Arial"/>
              </w:rPr>
              <w:t>Family Support worker</w:t>
            </w:r>
          </w:p>
        </w:tc>
        <w:tc>
          <w:tcPr>
            <w:tcW w:w="3544" w:type="dxa"/>
            <w:tcMar>
              <w:top w:w="57" w:type="dxa"/>
              <w:bottom w:w="57" w:type="dxa"/>
            </w:tcMar>
          </w:tcPr>
          <w:p w14:paraId="65F2D6D5" w14:textId="7D8148D4" w:rsidR="00914443" w:rsidRDefault="00914443" w:rsidP="00D04B89">
            <w:pPr>
              <w:spacing w:after="0"/>
              <w:rPr>
                <w:rFonts w:cs="Arial"/>
              </w:rPr>
            </w:pPr>
            <w:r>
              <w:rPr>
                <w:rFonts w:cs="Arial"/>
              </w:rPr>
              <w:t xml:space="preserve">Upskilling </w:t>
            </w:r>
            <w:r w:rsidR="00145904">
              <w:rPr>
                <w:rFonts w:cs="Arial"/>
              </w:rPr>
              <w:t xml:space="preserve">two </w:t>
            </w:r>
            <w:r>
              <w:rPr>
                <w:rFonts w:cs="Arial"/>
              </w:rPr>
              <w:t>member</w:t>
            </w:r>
            <w:r w:rsidR="00145904">
              <w:rPr>
                <w:rFonts w:cs="Arial"/>
              </w:rPr>
              <w:t>s</w:t>
            </w:r>
            <w:r>
              <w:rPr>
                <w:rFonts w:cs="Arial"/>
              </w:rPr>
              <w:t xml:space="preserve"> of staff to enable work to be completed wi</w:t>
            </w:r>
            <w:r w:rsidR="00355959">
              <w:rPr>
                <w:rFonts w:cs="Arial"/>
              </w:rPr>
              <w:t>th children to build resilience</w:t>
            </w:r>
            <w:r>
              <w:rPr>
                <w:rFonts w:cs="Arial"/>
              </w:rPr>
              <w:t xml:space="preserve"> </w:t>
            </w:r>
          </w:p>
          <w:p w14:paraId="22942F97" w14:textId="77777777" w:rsidR="00914443" w:rsidRDefault="00914443" w:rsidP="00D04B89">
            <w:pPr>
              <w:spacing w:after="0"/>
              <w:rPr>
                <w:rFonts w:cs="Arial"/>
              </w:rPr>
            </w:pPr>
          </w:p>
          <w:p w14:paraId="7108B468" w14:textId="0983BDFF" w:rsidR="00914443" w:rsidRDefault="00914443" w:rsidP="00D04B89">
            <w:pPr>
              <w:spacing w:after="0"/>
              <w:rPr>
                <w:rFonts w:cs="Arial"/>
              </w:rPr>
            </w:pPr>
            <w:r>
              <w:rPr>
                <w:rFonts w:cs="Arial"/>
              </w:rPr>
              <w:t>Removal of barriers to learning such as children with attachment difficulties</w:t>
            </w:r>
          </w:p>
          <w:p w14:paraId="202353FD" w14:textId="24A23B7A" w:rsidR="00914443" w:rsidRPr="00326C32" w:rsidRDefault="00500E40" w:rsidP="00D04B89">
            <w:pPr>
              <w:spacing w:after="0"/>
              <w:rPr>
                <w:rFonts w:cs="Arial"/>
              </w:rPr>
            </w:pPr>
            <w:r>
              <w:rPr>
                <w:rFonts w:cs="Arial"/>
              </w:rPr>
              <w:t xml:space="preserve">Children in Year 1 ready for </w:t>
            </w:r>
            <w:r w:rsidR="00914443">
              <w:rPr>
                <w:rFonts w:cs="Arial"/>
              </w:rPr>
              <w:t>Year 2</w:t>
            </w:r>
          </w:p>
        </w:tc>
        <w:tc>
          <w:tcPr>
            <w:tcW w:w="3260" w:type="dxa"/>
            <w:tcMar>
              <w:top w:w="57" w:type="dxa"/>
              <w:bottom w:w="57" w:type="dxa"/>
            </w:tcMar>
          </w:tcPr>
          <w:p w14:paraId="1BD11E7A" w14:textId="77777777" w:rsidR="00914443" w:rsidRDefault="00914443" w:rsidP="00D04B89">
            <w:pPr>
              <w:spacing w:after="0"/>
              <w:rPr>
                <w:rFonts w:cs="Arial"/>
              </w:rPr>
            </w:pPr>
            <w:r>
              <w:rPr>
                <w:rFonts w:cs="Arial"/>
              </w:rPr>
              <w:t>Regular monitoring of impact through Vulnerability matrix</w:t>
            </w:r>
          </w:p>
          <w:p w14:paraId="408AE4A5" w14:textId="77777777" w:rsidR="00914443" w:rsidRDefault="00914443" w:rsidP="00D04B89">
            <w:pPr>
              <w:spacing w:after="0"/>
              <w:rPr>
                <w:rFonts w:cs="Arial"/>
              </w:rPr>
            </w:pPr>
          </w:p>
          <w:p w14:paraId="0659CB35" w14:textId="3C19EDF2" w:rsidR="00914443" w:rsidRPr="00326C32" w:rsidRDefault="00145904" w:rsidP="00D04B89">
            <w:pPr>
              <w:spacing w:after="0"/>
              <w:rPr>
                <w:rFonts w:cs="Arial"/>
              </w:rPr>
            </w:pPr>
            <w:r>
              <w:rPr>
                <w:rFonts w:cs="Arial"/>
              </w:rPr>
              <w:t xml:space="preserve">CPOMs </w:t>
            </w:r>
          </w:p>
        </w:tc>
        <w:tc>
          <w:tcPr>
            <w:tcW w:w="1417" w:type="dxa"/>
          </w:tcPr>
          <w:p w14:paraId="3DD56FDE" w14:textId="7FE415D6" w:rsidR="00914443" w:rsidRPr="00326C32" w:rsidRDefault="0027784E" w:rsidP="004463A4">
            <w:pPr>
              <w:spacing w:after="0"/>
              <w:rPr>
                <w:rFonts w:cs="Arial"/>
              </w:rPr>
            </w:pPr>
            <w:r>
              <w:rPr>
                <w:rFonts w:cs="Arial"/>
              </w:rPr>
              <w:t>LC, J</w:t>
            </w:r>
            <w:r w:rsidR="00914443" w:rsidRPr="00914443">
              <w:rPr>
                <w:rFonts w:cs="Arial"/>
              </w:rPr>
              <w:t>C</w:t>
            </w:r>
            <w:r w:rsidR="00914443" w:rsidRPr="00914443">
              <w:rPr>
                <w:rFonts w:cs="Arial"/>
              </w:rPr>
              <w:tab/>
            </w:r>
          </w:p>
        </w:tc>
        <w:tc>
          <w:tcPr>
            <w:tcW w:w="2835" w:type="dxa"/>
          </w:tcPr>
          <w:p w14:paraId="403179A8" w14:textId="6DD4E902" w:rsidR="00914443" w:rsidRPr="00500E40" w:rsidRDefault="004463A4" w:rsidP="00500E40">
            <w:pPr>
              <w:spacing w:after="0"/>
              <w:rPr>
                <w:rFonts w:cs="Arial"/>
                <w:color w:val="FF0000"/>
              </w:rPr>
            </w:pPr>
            <w:r w:rsidRPr="007350FB">
              <w:rPr>
                <w:rFonts w:cs="Arial"/>
                <w:color w:val="auto"/>
              </w:rPr>
              <w:t>July 20</w:t>
            </w:r>
            <w:r w:rsidR="00145904" w:rsidRPr="007350FB">
              <w:rPr>
                <w:rFonts w:cs="Arial"/>
                <w:color w:val="auto"/>
              </w:rPr>
              <w:t>2</w:t>
            </w:r>
            <w:r w:rsidR="00500E40" w:rsidRPr="007350FB">
              <w:rPr>
                <w:rFonts w:cs="Arial"/>
                <w:color w:val="auto"/>
              </w:rPr>
              <w:t>1</w:t>
            </w:r>
          </w:p>
        </w:tc>
      </w:tr>
      <w:tr w:rsidR="00914443" w:rsidRPr="00326C32" w14:paraId="1C3870F3" w14:textId="77777777" w:rsidTr="00D061A2">
        <w:trPr>
          <w:trHeight w:hRule="exact" w:val="4383"/>
        </w:trPr>
        <w:tc>
          <w:tcPr>
            <w:tcW w:w="12582" w:type="dxa"/>
            <w:gridSpan w:val="6"/>
            <w:tcMar>
              <w:top w:w="57" w:type="dxa"/>
              <w:bottom w:w="57" w:type="dxa"/>
            </w:tcMar>
          </w:tcPr>
          <w:p w14:paraId="795A0687" w14:textId="1E1367ED" w:rsidR="00914443" w:rsidRPr="00326C32" w:rsidRDefault="00914443" w:rsidP="00D04B89">
            <w:pPr>
              <w:spacing w:after="0"/>
              <w:jc w:val="right"/>
              <w:rPr>
                <w:rFonts w:cs="Arial"/>
              </w:rPr>
            </w:pPr>
            <w:r w:rsidRPr="00326C32">
              <w:rPr>
                <w:rFonts w:cs="Arial"/>
                <w:b/>
              </w:rPr>
              <w:t>Total budgeted cost</w:t>
            </w:r>
          </w:p>
        </w:tc>
        <w:tc>
          <w:tcPr>
            <w:tcW w:w="2835" w:type="dxa"/>
          </w:tcPr>
          <w:p w14:paraId="0DB963DB" w14:textId="5AB79E5F" w:rsidR="00914443" w:rsidRPr="00326C32" w:rsidRDefault="004463A4" w:rsidP="00302CAB">
            <w:pPr>
              <w:spacing w:after="0"/>
              <w:rPr>
                <w:rFonts w:cs="Arial"/>
              </w:rPr>
            </w:pPr>
            <w:r>
              <w:rPr>
                <w:rFonts w:cs="Arial"/>
              </w:rPr>
              <w:t>£</w:t>
            </w:r>
            <w:r w:rsidR="000D3C1B">
              <w:rPr>
                <w:rFonts w:cs="Arial"/>
              </w:rPr>
              <w:t>7</w:t>
            </w:r>
            <w:r w:rsidR="00302CAB">
              <w:rPr>
                <w:rFonts w:cs="Arial"/>
              </w:rPr>
              <w:t>040</w:t>
            </w:r>
          </w:p>
        </w:tc>
      </w:tr>
      <w:tr w:rsidR="00914443" w:rsidRPr="00326C32" w14:paraId="28C25D20" w14:textId="77777777" w:rsidTr="00531CFD">
        <w:trPr>
          <w:trHeight w:hRule="exact" w:val="340"/>
        </w:trPr>
        <w:tc>
          <w:tcPr>
            <w:tcW w:w="15417" w:type="dxa"/>
            <w:gridSpan w:val="7"/>
            <w:tcMar>
              <w:top w:w="57" w:type="dxa"/>
              <w:bottom w:w="57" w:type="dxa"/>
            </w:tcMar>
          </w:tcPr>
          <w:p w14:paraId="3C51CA15" w14:textId="77777777" w:rsidR="00914443" w:rsidRPr="00326C32" w:rsidRDefault="00914443" w:rsidP="00AD1C4B">
            <w:pPr>
              <w:pStyle w:val="ListParagraph"/>
              <w:numPr>
                <w:ilvl w:val="0"/>
                <w:numId w:val="26"/>
              </w:numPr>
              <w:spacing w:after="0" w:line="240" w:lineRule="auto"/>
              <w:ind w:left="426" w:hanging="142"/>
              <w:contextualSpacing w:val="0"/>
              <w:rPr>
                <w:rFonts w:cs="Arial"/>
                <w:b/>
              </w:rPr>
            </w:pPr>
            <w:r w:rsidRPr="00326C32">
              <w:rPr>
                <w:rFonts w:cs="Arial"/>
                <w:b/>
              </w:rPr>
              <w:lastRenderedPageBreak/>
              <w:t>Other approaches</w:t>
            </w:r>
          </w:p>
        </w:tc>
      </w:tr>
      <w:tr w:rsidR="00914443" w:rsidRPr="00326C32" w14:paraId="2701A71E" w14:textId="77777777" w:rsidTr="00531CFD">
        <w:trPr>
          <w:trHeight w:hRule="exact" w:val="851"/>
        </w:trPr>
        <w:tc>
          <w:tcPr>
            <w:tcW w:w="2235" w:type="dxa"/>
            <w:tcMar>
              <w:top w:w="57" w:type="dxa"/>
              <w:bottom w:w="57" w:type="dxa"/>
            </w:tcMar>
          </w:tcPr>
          <w:p w14:paraId="437B51C4" w14:textId="77777777" w:rsidR="00914443" w:rsidRPr="00326C32" w:rsidRDefault="00914443" w:rsidP="00D04B89">
            <w:pPr>
              <w:spacing w:after="0"/>
              <w:rPr>
                <w:rFonts w:cs="Arial"/>
                <w:b/>
              </w:rPr>
            </w:pPr>
            <w:r w:rsidRPr="00326C32">
              <w:rPr>
                <w:rFonts w:cs="Arial"/>
                <w:b/>
              </w:rPr>
              <w:t>Desired outcome</w:t>
            </w:r>
          </w:p>
        </w:tc>
        <w:tc>
          <w:tcPr>
            <w:tcW w:w="2126" w:type="dxa"/>
            <w:gridSpan w:val="2"/>
            <w:tcMar>
              <w:top w:w="57" w:type="dxa"/>
              <w:bottom w:w="57" w:type="dxa"/>
            </w:tcMar>
          </w:tcPr>
          <w:p w14:paraId="6CFCAE6F" w14:textId="77777777" w:rsidR="00914443" w:rsidRPr="00326C32" w:rsidRDefault="00914443" w:rsidP="00D04B89">
            <w:pPr>
              <w:spacing w:after="0"/>
              <w:rPr>
                <w:rFonts w:cs="Arial"/>
                <w:b/>
              </w:rPr>
            </w:pPr>
            <w:r w:rsidRPr="00326C32">
              <w:rPr>
                <w:rFonts w:cs="Arial"/>
                <w:b/>
              </w:rPr>
              <w:t>Chosen action / approach</w:t>
            </w:r>
          </w:p>
        </w:tc>
        <w:tc>
          <w:tcPr>
            <w:tcW w:w="3544" w:type="dxa"/>
            <w:tcMar>
              <w:top w:w="57" w:type="dxa"/>
              <w:bottom w:w="57" w:type="dxa"/>
            </w:tcMar>
          </w:tcPr>
          <w:p w14:paraId="34BCB72F" w14:textId="5D8802CF" w:rsidR="00914443" w:rsidRPr="00326C32" w:rsidRDefault="00914443" w:rsidP="00D04B89">
            <w:pPr>
              <w:spacing w:after="0"/>
              <w:rPr>
                <w:rFonts w:cs="Arial"/>
                <w:b/>
              </w:rPr>
            </w:pPr>
            <w:r>
              <w:rPr>
                <w:rFonts w:cs="Arial"/>
                <w:b/>
              </w:rPr>
              <w:t>What is the evidence and</w:t>
            </w:r>
            <w:r w:rsidRPr="00326C32">
              <w:rPr>
                <w:rFonts w:cs="Arial"/>
                <w:b/>
              </w:rPr>
              <w:t xml:space="preserve"> rationale for this choice?</w:t>
            </w:r>
          </w:p>
        </w:tc>
        <w:tc>
          <w:tcPr>
            <w:tcW w:w="3260" w:type="dxa"/>
            <w:tcMar>
              <w:top w:w="57" w:type="dxa"/>
              <w:bottom w:w="57" w:type="dxa"/>
            </w:tcMar>
          </w:tcPr>
          <w:p w14:paraId="46CC5E6A" w14:textId="77777777" w:rsidR="00914443" w:rsidRPr="00326C32" w:rsidRDefault="00914443" w:rsidP="00D04B89">
            <w:pPr>
              <w:spacing w:after="0"/>
              <w:rPr>
                <w:rFonts w:cs="Arial"/>
                <w:b/>
              </w:rPr>
            </w:pPr>
            <w:r w:rsidRPr="00326C32">
              <w:rPr>
                <w:rFonts w:cs="Arial"/>
                <w:b/>
              </w:rPr>
              <w:t>How will you ensure it is implemented well?</w:t>
            </w:r>
          </w:p>
        </w:tc>
        <w:tc>
          <w:tcPr>
            <w:tcW w:w="1417" w:type="dxa"/>
          </w:tcPr>
          <w:p w14:paraId="294EE845" w14:textId="77777777" w:rsidR="00914443" w:rsidRPr="00326C32" w:rsidRDefault="00914443" w:rsidP="00D04B89">
            <w:pPr>
              <w:spacing w:after="0"/>
              <w:rPr>
                <w:rFonts w:cs="Arial"/>
                <w:b/>
              </w:rPr>
            </w:pPr>
            <w:r w:rsidRPr="00326C32">
              <w:rPr>
                <w:rFonts w:cs="Arial"/>
                <w:b/>
              </w:rPr>
              <w:t>Staff lead</w:t>
            </w:r>
          </w:p>
        </w:tc>
        <w:tc>
          <w:tcPr>
            <w:tcW w:w="2835" w:type="dxa"/>
          </w:tcPr>
          <w:p w14:paraId="533157C9" w14:textId="7FD52727" w:rsidR="00914443" w:rsidRPr="00326C32" w:rsidRDefault="00914443" w:rsidP="00D04B89">
            <w:pPr>
              <w:spacing w:after="0"/>
              <w:rPr>
                <w:rFonts w:cs="Arial"/>
                <w:b/>
              </w:rPr>
            </w:pPr>
            <w:r>
              <w:rPr>
                <w:rFonts w:cs="Arial"/>
                <w:b/>
              </w:rPr>
              <w:t>When will you review implementation?</w:t>
            </w:r>
          </w:p>
        </w:tc>
      </w:tr>
      <w:tr w:rsidR="00914443" w:rsidRPr="00326C32" w14:paraId="11BB1BE5" w14:textId="77777777" w:rsidTr="00914443">
        <w:trPr>
          <w:trHeight w:hRule="exact" w:val="3863"/>
        </w:trPr>
        <w:tc>
          <w:tcPr>
            <w:tcW w:w="2235" w:type="dxa"/>
            <w:tcMar>
              <w:top w:w="57" w:type="dxa"/>
              <w:bottom w:w="57" w:type="dxa"/>
            </w:tcMar>
          </w:tcPr>
          <w:p w14:paraId="0574EF5C" w14:textId="22F2CE33" w:rsidR="00914443" w:rsidRPr="00326C32" w:rsidRDefault="00914443" w:rsidP="00D04B89">
            <w:pPr>
              <w:spacing w:after="0"/>
              <w:rPr>
                <w:rFonts w:cs="Arial"/>
              </w:rPr>
            </w:pPr>
            <w:r w:rsidRPr="00382B09">
              <w:rPr>
                <w:rFonts w:cs="Arial"/>
              </w:rPr>
              <w:t>Increased rates of attendance for children eligible for PP</w:t>
            </w:r>
          </w:p>
        </w:tc>
        <w:tc>
          <w:tcPr>
            <w:tcW w:w="2126" w:type="dxa"/>
            <w:gridSpan w:val="2"/>
            <w:tcMar>
              <w:top w:w="57" w:type="dxa"/>
              <w:bottom w:w="57" w:type="dxa"/>
            </w:tcMar>
          </w:tcPr>
          <w:p w14:paraId="720F5E82" w14:textId="49D32A5C" w:rsidR="00914443" w:rsidRPr="0027784E" w:rsidRDefault="00914443" w:rsidP="00D04B89">
            <w:pPr>
              <w:spacing w:after="0"/>
              <w:rPr>
                <w:rFonts w:cs="Arial"/>
                <w:color w:val="auto"/>
              </w:rPr>
            </w:pPr>
            <w:r w:rsidRPr="0027784E">
              <w:rPr>
                <w:rFonts w:cs="Arial"/>
                <w:color w:val="auto"/>
              </w:rPr>
              <w:t>Attendance Officer employed to monitor pupils and follow up quickly on absences. First day response provision. Incentives for good attendance</w:t>
            </w:r>
          </w:p>
        </w:tc>
        <w:tc>
          <w:tcPr>
            <w:tcW w:w="3544" w:type="dxa"/>
            <w:tcMar>
              <w:top w:w="57" w:type="dxa"/>
              <w:bottom w:w="57" w:type="dxa"/>
            </w:tcMar>
          </w:tcPr>
          <w:p w14:paraId="52A98302" w14:textId="37D60CC2" w:rsidR="00914443" w:rsidRPr="0027784E" w:rsidRDefault="00914443" w:rsidP="00D04B89">
            <w:pPr>
              <w:spacing w:after="0"/>
              <w:rPr>
                <w:rFonts w:cs="Arial"/>
                <w:color w:val="auto"/>
              </w:rPr>
            </w:pPr>
            <w:r w:rsidRPr="0027784E">
              <w:rPr>
                <w:rFonts w:cs="Arial"/>
                <w:color w:val="auto"/>
              </w:rPr>
              <w:t>Progress rates and attendance depend on high attendance rates. Children and families are rewarded for ensuring their child is punctual and attendance is at the at least desired level (96%)</w:t>
            </w:r>
          </w:p>
        </w:tc>
        <w:tc>
          <w:tcPr>
            <w:tcW w:w="3260" w:type="dxa"/>
            <w:tcMar>
              <w:top w:w="57" w:type="dxa"/>
              <w:bottom w:w="57" w:type="dxa"/>
            </w:tcMar>
          </w:tcPr>
          <w:p w14:paraId="7329AE22" w14:textId="73866ABF" w:rsidR="00914443" w:rsidRPr="0027784E" w:rsidRDefault="004463A4" w:rsidP="004463A4">
            <w:pPr>
              <w:spacing w:after="0"/>
              <w:rPr>
                <w:rFonts w:cs="Arial"/>
                <w:color w:val="auto"/>
              </w:rPr>
            </w:pPr>
            <w:r w:rsidRPr="0027784E">
              <w:rPr>
                <w:rFonts w:cs="Arial"/>
                <w:color w:val="auto"/>
              </w:rPr>
              <w:t xml:space="preserve">Weekly scrutiny of attendance figures, comparing PP and other children - Attendance officer to report to </w:t>
            </w:r>
            <w:r w:rsidR="00B43C36" w:rsidRPr="0027784E">
              <w:rPr>
                <w:rFonts w:cs="Arial"/>
                <w:color w:val="auto"/>
              </w:rPr>
              <w:t>LC</w:t>
            </w:r>
            <w:r w:rsidRPr="0027784E">
              <w:rPr>
                <w:rFonts w:cs="Arial"/>
                <w:color w:val="auto"/>
              </w:rPr>
              <w:t xml:space="preserve"> on fortnightly basis - Tracking of children with less tha</w:t>
            </w:r>
            <w:r w:rsidR="00B43C36" w:rsidRPr="0027784E">
              <w:rPr>
                <w:rFonts w:cs="Arial"/>
                <w:color w:val="auto"/>
              </w:rPr>
              <w:t>n</w:t>
            </w:r>
            <w:r w:rsidRPr="0027784E">
              <w:rPr>
                <w:rFonts w:cs="Arial"/>
                <w:color w:val="auto"/>
              </w:rPr>
              <w:t xml:space="preserve"> expected attendance rates closely monitored</w:t>
            </w:r>
            <w:r w:rsidR="00B43C36" w:rsidRPr="0027784E">
              <w:rPr>
                <w:rFonts w:cs="Arial"/>
                <w:color w:val="auto"/>
              </w:rPr>
              <w:t xml:space="preserve"> and referred to EWO</w:t>
            </w:r>
          </w:p>
          <w:p w14:paraId="4C13BF37" w14:textId="60B1FFB2" w:rsidR="004463A4" w:rsidRPr="0027784E" w:rsidRDefault="004463A4" w:rsidP="004463A4">
            <w:pPr>
              <w:spacing w:after="0"/>
              <w:rPr>
                <w:rFonts w:cs="Arial"/>
                <w:color w:val="auto"/>
              </w:rPr>
            </w:pPr>
            <w:r w:rsidRPr="0027784E">
              <w:rPr>
                <w:rFonts w:cs="Arial"/>
                <w:color w:val="auto"/>
              </w:rPr>
              <w:t>Attendance monitored daily</w:t>
            </w:r>
          </w:p>
        </w:tc>
        <w:tc>
          <w:tcPr>
            <w:tcW w:w="1417" w:type="dxa"/>
          </w:tcPr>
          <w:p w14:paraId="2C9B7281" w14:textId="1ACDC0D6" w:rsidR="00914443" w:rsidRPr="00326C32" w:rsidRDefault="00B43C36" w:rsidP="00D04B89">
            <w:pPr>
              <w:spacing w:after="0"/>
              <w:rPr>
                <w:rFonts w:cs="Arial"/>
              </w:rPr>
            </w:pPr>
            <w:r>
              <w:rPr>
                <w:rFonts w:cs="Arial"/>
              </w:rPr>
              <w:t>LC</w:t>
            </w:r>
          </w:p>
        </w:tc>
        <w:tc>
          <w:tcPr>
            <w:tcW w:w="2835" w:type="dxa"/>
          </w:tcPr>
          <w:p w14:paraId="62848A50" w14:textId="4012D29A" w:rsidR="00914443" w:rsidRPr="00326C32" w:rsidRDefault="00145904" w:rsidP="00B43C36">
            <w:pPr>
              <w:spacing w:after="0"/>
              <w:rPr>
                <w:rFonts w:cs="Arial"/>
              </w:rPr>
            </w:pPr>
            <w:r w:rsidRPr="0027784E">
              <w:rPr>
                <w:rFonts w:cs="Arial"/>
                <w:color w:val="auto"/>
              </w:rPr>
              <w:t>Dec 20</w:t>
            </w:r>
            <w:r w:rsidR="00B43C36" w:rsidRPr="0027784E">
              <w:rPr>
                <w:rFonts w:cs="Arial"/>
                <w:color w:val="auto"/>
              </w:rPr>
              <w:t>20</w:t>
            </w:r>
            <w:r w:rsidRPr="0027784E">
              <w:rPr>
                <w:rFonts w:cs="Arial"/>
                <w:color w:val="auto"/>
              </w:rPr>
              <w:t xml:space="preserve"> March 202</w:t>
            </w:r>
            <w:r w:rsidR="00B43C36" w:rsidRPr="0027784E">
              <w:rPr>
                <w:rFonts w:cs="Arial"/>
                <w:color w:val="auto"/>
              </w:rPr>
              <w:t>1</w:t>
            </w:r>
            <w:r w:rsidRPr="0027784E">
              <w:rPr>
                <w:rFonts w:cs="Arial"/>
                <w:color w:val="auto"/>
              </w:rPr>
              <w:t xml:space="preserve"> July 202</w:t>
            </w:r>
            <w:r w:rsidR="00B43C36" w:rsidRPr="0027784E">
              <w:rPr>
                <w:rFonts w:cs="Arial"/>
                <w:color w:val="auto"/>
              </w:rPr>
              <w:t>1</w:t>
            </w:r>
          </w:p>
        </w:tc>
      </w:tr>
      <w:tr w:rsidR="00D061A2" w:rsidRPr="00D061A2" w14:paraId="612E5471" w14:textId="77777777" w:rsidTr="00262C3B">
        <w:trPr>
          <w:trHeight w:hRule="exact" w:val="2346"/>
        </w:trPr>
        <w:tc>
          <w:tcPr>
            <w:tcW w:w="2235" w:type="dxa"/>
            <w:tcMar>
              <w:top w:w="57" w:type="dxa"/>
              <w:bottom w:w="57" w:type="dxa"/>
            </w:tcMar>
          </w:tcPr>
          <w:p w14:paraId="5229EB32" w14:textId="3F2F2A87" w:rsidR="004463A4" w:rsidRPr="00D061A2" w:rsidRDefault="004463A4" w:rsidP="004463A4">
            <w:pPr>
              <w:spacing w:after="0"/>
              <w:rPr>
                <w:rFonts w:cs="Arial"/>
                <w:color w:val="auto"/>
              </w:rPr>
            </w:pPr>
            <w:r w:rsidRPr="00D061A2">
              <w:rPr>
                <w:rFonts w:cs="Arial"/>
                <w:color w:val="auto"/>
              </w:rPr>
              <w:t>Improve the DA’s children access to quality resources at school and Home</w:t>
            </w:r>
          </w:p>
        </w:tc>
        <w:tc>
          <w:tcPr>
            <w:tcW w:w="2126" w:type="dxa"/>
            <w:gridSpan w:val="2"/>
            <w:tcMar>
              <w:top w:w="57" w:type="dxa"/>
              <w:bottom w:w="57" w:type="dxa"/>
            </w:tcMar>
          </w:tcPr>
          <w:p w14:paraId="470D270D" w14:textId="77777777" w:rsidR="004463A4" w:rsidRPr="00D061A2" w:rsidRDefault="004463A4" w:rsidP="00D04B89">
            <w:pPr>
              <w:spacing w:after="0"/>
              <w:rPr>
                <w:rFonts w:cs="Arial"/>
                <w:color w:val="auto"/>
              </w:rPr>
            </w:pPr>
            <w:r w:rsidRPr="00D061A2">
              <w:rPr>
                <w:rFonts w:cs="Arial"/>
                <w:color w:val="auto"/>
              </w:rPr>
              <w:t xml:space="preserve">Children able to access quality texts / IT </w:t>
            </w:r>
          </w:p>
          <w:p w14:paraId="5EA00AAB" w14:textId="77777777" w:rsidR="00262C3B" w:rsidRPr="00D061A2" w:rsidRDefault="00262C3B" w:rsidP="00D04B89">
            <w:pPr>
              <w:spacing w:after="0"/>
              <w:rPr>
                <w:rFonts w:cs="Arial"/>
                <w:color w:val="auto"/>
              </w:rPr>
            </w:pPr>
          </w:p>
          <w:p w14:paraId="2D30B030" w14:textId="0F7F4EF1" w:rsidR="00262C3B" w:rsidRPr="00D061A2" w:rsidRDefault="00262C3B" w:rsidP="00D04B89">
            <w:pPr>
              <w:spacing w:after="0"/>
              <w:rPr>
                <w:rFonts w:cs="Arial"/>
                <w:color w:val="auto"/>
              </w:rPr>
            </w:pPr>
          </w:p>
        </w:tc>
        <w:tc>
          <w:tcPr>
            <w:tcW w:w="3544" w:type="dxa"/>
            <w:tcMar>
              <w:top w:w="57" w:type="dxa"/>
              <w:bottom w:w="57" w:type="dxa"/>
            </w:tcMar>
          </w:tcPr>
          <w:p w14:paraId="3FFF2F6B" w14:textId="28D2B87C" w:rsidR="004463A4" w:rsidRPr="00D061A2" w:rsidRDefault="00262C3B" w:rsidP="00755CDD">
            <w:pPr>
              <w:rPr>
                <w:rFonts w:cs="Arial"/>
                <w:color w:val="auto"/>
              </w:rPr>
            </w:pPr>
            <w:r w:rsidRPr="00D061A2">
              <w:rPr>
                <w:rFonts w:cs="Arial"/>
                <w:color w:val="auto"/>
              </w:rPr>
              <w:t xml:space="preserve">Purchase of My Maths, </w:t>
            </w:r>
            <w:r w:rsidR="00B43C36" w:rsidRPr="00D061A2">
              <w:rPr>
                <w:rFonts w:cs="Arial"/>
                <w:color w:val="auto"/>
              </w:rPr>
              <w:t xml:space="preserve">IDL </w:t>
            </w:r>
            <w:r w:rsidRPr="00D061A2">
              <w:rPr>
                <w:rFonts w:cs="Arial"/>
                <w:color w:val="auto"/>
              </w:rPr>
              <w:t xml:space="preserve">espresso coding, espresso, </w:t>
            </w:r>
          </w:p>
          <w:p w14:paraId="3CC62002" w14:textId="3FC695D8" w:rsidR="00262C3B" w:rsidRPr="00D061A2" w:rsidRDefault="00262C3B" w:rsidP="00755CDD">
            <w:pPr>
              <w:rPr>
                <w:rFonts w:cs="Arial"/>
                <w:color w:val="auto"/>
              </w:rPr>
            </w:pPr>
            <w:r w:rsidRPr="00D061A2">
              <w:rPr>
                <w:rFonts w:cs="Arial"/>
                <w:color w:val="auto"/>
              </w:rPr>
              <w:t>Purchase of New maths scheme and High quality reading books, concrete maths resources</w:t>
            </w:r>
          </w:p>
          <w:p w14:paraId="3FE3DECE" w14:textId="77777777" w:rsidR="004463A4" w:rsidRPr="00D061A2" w:rsidRDefault="004463A4" w:rsidP="00D04B89">
            <w:pPr>
              <w:spacing w:after="0"/>
              <w:rPr>
                <w:rFonts w:cs="Arial"/>
                <w:color w:val="auto"/>
              </w:rPr>
            </w:pPr>
          </w:p>
        </w:tc>
        <w:tc>
          <w:tcPr>
            <w:tcW w:w="3260" w:type="dxa"/>
            <w:tcMar>
              <w:top w:w="57" w:type="dxa"/>
              <w:bottom w:w="57" w:type="dxa"/>
            </w:tcMar>
          </w:tcPr>
          <w:p w14:paraId="23E7559C" w14:textId="3D0A167A" w:rsidR="004463A4" w:rsidRPr="00D061A2" w:rsidRDefault="00262C3B" w:rsidP="004463A4">
            <w:pPr>
              <w:spacing w:after="0"/>
              <w:rPr>
                <w:rFonts w:cs="Arial"/>
                <w:color w:val="auto"/>
              </w:rPr>
            </w:pPr>
            <w:r w:rsidRPr="00D061A2">
              <w:rPr>
                <w:rFonts w:cs="Arial"/>
                <w:color w:val="auto"/>
              </w:rPr>
              <w:t>Monitoring of access to resources / usage of the areas</w:t>
            </w:r>
            <w:r w:rsidR="004463A4" w:rsidRPr="00D061A2">
              <w:rPr>
                <w:rFonts w:cs="Arial"/>
                <w:color w:val="auto"/>
              </w:rPr>
              <w:t xml:space="preserve"> </w:t>
            </w:r>
          </w:p>
        </w:tc>
        <w:tc>
          <w:tcPr>
            <w:tcW w:w="1417" w:type="dxa"/>
          </w:tcPr>
          <w:p w14:paraId="7CCC142A" w14:textId="76A6479B" w:rsidR="004463A4" w:rsidRPr="00D061A2" w:rsidRDefault="004463A4" w:rsidP="00D04B89">
            <w:pPr>
              <w:spacing w:after="0"/>
              <w:rPr>
                <w:rFonts w:cs="Arial"/>
                <w:color w:val="auto"/>
              </w:rPr>
            </w:pPr>
            <w:r w:rsidRPr="00D061A2">
              <w:rPr>
                <w:rFonts w:cs="Arial"/>
                <w:color w:val="auto"/>
              </w:rPr>
              <w:t>JMC</w:t>
            </w:r>
          </w:p>
        </w:tc>
        <w:tc>
          <w:tcPr>
            <w:tcW w:w="2835" w:type="dxa"/>
          </w:tcPr>
          <w:p w14:paraId="3C2E8EF0" w14:textId="2F94B144" w:rsidR="004463A4" w:rsidRPr="00D061A2" w:rsidRDefault="00145904" w:rsidP="00CF00B8">
            <w:pPr>
              <w:spacing w:after="0"/>
              <w:rPr>
                <w:rFonts w:cs="Arial"/>
                <w:color w:val="auto"/>
              </w:rPr>
            </w:pPr>
            <w:r w:rsidRPr="00D061A2">
              <w:rPr>
                <w:rFonts w:cs="Arial"/>
                <w:color w:val="auto"/>
              </w:rPr>
              <w:t>Dec 20</w:t>
            </w:r>
            <w:r w:rsidR="00CF00B8">
              <w:rPr>
                <w:rFonts w:cs="Arial"/>
                <w:color w:val="auto"/>
              </w:rPr>
              <w:t>20</w:t>
            </w:r>
            <w:r w:rsidRPr="00D061A2">
              <w:rPr>
                <w:rFonts w:cs="Arial"/>
                <w:color w:val="auto"/>
              </w:rPr>
              <w:t xml:space="preserve"> March 202</w:t>
            </w:r>
            <w:r w:rsidR="00CF00B8">
              <w:rPr>
                <w:rFonts w:cs="Arial"/>
                <w:color w:val="auto"/>
              </w:rPr>
              <w:t>1</w:t>
            </w:r>
            <w:r w:rsidRPr="00D061A2">
              <w:rPr>
                <w:rFonts w:cs="Arial"/>
                <w:color w:val="auto"/>
              </w:rPr>
              <w:t xml:space="preserve"> July 202</w:t>
            </w:r>
            <w:r w:rsidR="00CF00B8">
              <w:rPr>
                <w:rFonts w:cs="Arial"/>
                <w:color w:val="auto"/>
              </w:rPr>
              <w:t>2</w:t>
            </w:r>
          </w:p>
        </w:tc>
      </w:tr>
      <w:tr w:rsidR="00262C3B" w:rsidRPr="00326C32" w14:paraId="23BBA6B8" w14:textId="77777777" w:rsidTr="00262C3B">
        <w:trPr>
          <w:trHeight w:hRule="exact" w:val="3082"/>
        </w:trPr>
        <w:tc>
          <w:tcPr>
            <w:tcW w:w="2235" w:type="dxa"/>
            <w:tcMar>
              <w:top w:w="57" w:type="dxa"/>
              <w:bottom w:w="57" w:type="dxa"/>
            </w:tcMar>
          </w:tcPr>
          <w:p w14:paraId="74B2B71D" w14:textId="17122B9D" w:rsidR="00262C3B" w:rsidRDefault="00262C3B" w:rsidP="00262C3B">
            <w:pPr>
              <w:spacing w:after="0"/>
              <w:rPr>
                <w:rFonts w:cs="Arial"/>
              </w:rPr>
            </w:pPr>
            <w:r w:rsidRPr="00262C3B">
              <w:rPr>
                <w:rFonts w:cs="Arial"/>
              </w:rPr>
              <w:lastRenderedPageBreak/>
              <w:t xml:space="preserve">To remove barriers for </w:t>
            </w:r>
            <w:r>
              <w:rPr>
                <w:rFonts w:cs="Arial"/>
              </w:rPr>
              <w:t xml:space="preserve">learning / </w:t>
            </w:r>
            <w:r w:rsidRPr="00262C3B">
              <w:rPr>
                <w:rFonts w:cs="Arial"/>
              </w:rPr>
              <w:t>improve academic outcomes for PP children.</w:t>
            </w:r>
          </w:p>
        </w:tc>
        <w:tc>
          <w:tcPr>
            <w:tcW w:w="2126" w:type="dxa"/>
            <w:gridSpan w:val="2"/>
            <w:tcMar>
              <w:top w:w="57" w:type="dxa"/>
              <w:bottom w:w="57" w:type="dxa"/>
            </w:tcMar>
          </w:tcPr>
          <w:p w14:paraId="0727DB29" w14:textId="2F1FDC6F" w:rsidR="00262C3B" w:rsidRDefault="00262C3B" w:rsidP="00D04B89">
            <w:pPr>
              <w:spacing w:after="0"/>
              <w:rPr>
                <w:rFonts w:cs="Arial"/>
              </w:rPr>
            </w:pPr>
            <w:r>
              <w:rPr>
                <w:rFonts w:cs="Arial"/>
              </w:rPr>
              <w:t>Children able to get enrichment experiences</w:t>
            </w:r>
          </w:p>
        </w:tc>
        <w:tc>
          <w:tcPr>
            <w:tcW w:w="3544" w:type="dxa"/>
            <w:tcMar>
              <w:top w:w="57" w:type="dxa"/>
              <w:bottom w:w="57" w:type="dxa"/>
            </w:tcMar>
          </w:tcPr>
          <w:p w14:paraId="1F0F5E88" w14:textId="6F1C42F6" w:rsidR="00262C3B" w:rsidRDefault="00262C3B" w:rsidP="00262C3B">
            <w:pPr>
              <w:rPr>
                <w:rFonts w:cs="Arial"/>
              </w:rPr>
            </w:pPr>
            <w:r w:rsidRPr="00262C3B">
              <w:rPr>
                <w:rFonts w:cs="Arial"/>
              </w:rPr>
              <w:t xml:space="preserve">A reduction in payments for school Visits and residential visits with links to the National Curriculum. To provide children with enriched opportunities to extend their understanding of the curriculum, </w:t>
            </w:r>
          </w:p>
        </w:tc>
        <w:tc>
          <w:tcPr>
            <w:tcW w:w="3260" w:type="dxa"/>
            <w:tcMar>
              <w:top w:w="57" w:type="dxa"/>
              <w:bottom w:w="57" w:type="dxa"/>
            </w:tcMar>
          </w:tcPr>
          <w:p w14:paraId="2C6A1985" w14:textId="77777777" w:rsidR="00262C3B" w:rsidRDefault="00262C3B" w:rsidP="004463A4">
            <w:pPr>
              <w:spacing w:after="0"/>
              <w:rPr>
                <w:rFonts w:cs="Arial"/>
              </w:rPr>
            </w:pPr>
            <w:r w:rsidRPr="00262C3B">
              <w:rPr>
                <w:rFonts w:cs="Arial"/>
              </w:rPr>
              <w:t>Monitor trips, purpose, outcomes, follow up work, progress.</w:t>
            </w:r>
          </w:p>
          <w:p w14:paraId="7D61C480" w14:textId="77777777" w:rsidR="00262C3B" w:rsidRDefault="00262C3B" w:rsidP="004463A4">
            <w:pPr>
              <w:spacing w:after="0"/>
              <w:rPr>
                <w:rFonts w:cs="Arial"/>
              </w:rPr>
            </w:pPr>
          </w:p>
          <w:p w14:paraId="2BAA4872" w14:textId="28C59A8B" w:rsidR="00262C3B" w:rsidRDefault="00262C3B" w:rsidP="004463A4">
            <w:pPr>
              <w:spacing w:after="0"/>
              <w:rPr>
                <w:rFonts w:cs="Arial"/>
              </w:rPr>
            </w:pPr>
            <w:r>
              <w:rPr>
                <w:rFonts w:cs="Arial"/>
              </w:rPr>
              <w:t>Library is an attractive place to go</w:t>
            </w:r>
          </w:p>
        </w:tc>
        <w:tc>
          <w:tcPr>
            <w:tcW w:w="1417" w:type="dxa"/>
          </w:tcPr>
          <w:p w14:paraId="3EAA0A5E" w14:textId="694B2664" w:rsidR="00262C3B" w:rsidRDefault="00262C3B" w:rsidP="00D04B89">
            <w:pPr>
              <w:spacing w:after="0"/>
              <w:rPr>
                <w:rFonts w:cs="Arial"/>
              </w:rPr>
            </w:pPr>
            <w:r>
              <w:rPr>
                <w:rFonts w:cs="Arial"/>
              </w:rPr>
              <w:t>JMC</w:t>
            </w:r>
          </w:p>
        </w:tc>
        <w:tc>
          <w:tcPr>
            <w:tcW w:w="2835" w:type="dxa"/>
          </w:tcPr>
          <w:p w14:paraId="1C5C8088" w14:textId="2F8369C2" w:rsidR="00262C3B" w:rsidRPr="004463A4" w:rsidRDefault="00145904" w:rsidP="00D04B89">
            <w:pPr>
              <w:spacing w:after="0"/>
              <w:rPr>
                <w:rFonts w:cs="Arial"/>
              </w:rPr>
            </w:pPr>
            <w:r w:rsidRPr="00145904">
              <w:rPr>
                <w:rFonts w:cs="Arial"/>
              </w:rPr>
              <w:t>Dec 2019 March 2020 July 2020</w:t>
            </w:r>
          </w:p>
        </w:tc>
      </w:tr>
      <w:tr w:rsidR="00262C3B" w:rsidRPr="00326C32" w14:paraId="096A0474" w14:textId="77777777" w:rsidTr="00262C3B">
        <w:trPr>
          <w:trHeight w:hRule="exact" w:val="615"/>
        </w:trPr>
        <w:tc>
          <w:tcPr>
            <w:tcW w:w="12582" w:type="dxa"/>
            <w:gridSpan w:val="6"/>
            <w:tcMar>
              <w:top w:w="57" w:type="dxa"/>
              <w:bottom w:w="57" w:type="dxa"/>
            </w:tcMar>
          </w:tcPr>
          <w:p w14:paraId="496A694A" w14:textId="7E4E1C91" w:rsidR="00262C3B" w:rsidRPr="00326C32" w:rsidRDefault="00262C3B" w:rsidP="00D04B89">
            <w:pPr>
              <w:jc w:val="right"/>
              <w:rPr>
                <w:rFonts w:cs="Arial"/>
                <w:b/>
              </w:rPr>
            </w:pPr>
            <w:r w:rsidRPr="00326C32">
              <w:rPr>
                <w:rFonts w:cs="Arial"/>
                <w:b/>
              </w:rPr>
              <w:t>Total budgeted cost</w:t>
            </w:r>
          </w:p>
        </w:tc>
        <w:tc>
          <w:tcPr>
            <w:tcW w:w="2835" w:type="dxa"/>
          </w:tcPr>
          <w:p w14:paraId="1256077D" w14:textId="21096A29" w:rsidR="00262C3B" w:rsidRPr="00326C32" w:rsidRDefault="00262C3B" w:rsidP="00D04B89">
            <w:pPr>
              <w:rPr>
                <w:rFonts w:cs="Arial"/>
                <w:b/>
              </w:rPr>
            </w:pPr>
            <w:r>
              <w:rPr>
                <w:rFonts w:cs="Arial"/>
                <w:b/>
              </w:rPr>
              <w:t>£32000</w:t>
            </w:r>
          </w:p>
        </w:tc>
      </w:tr>
    </w:tbl>
    <w:p w14:paraId="433998E7" w14:textId="2377B0E5" w:rsidR="00262C3B" w:rsidRDefault="00262C3B" w:rsidP="004F19D4">
      <w:pPr>
        <w:spacing w:after="0"/>
        <w:rPr>
          <w:rFonts w:cs="Arial"/>
        </w:rPr>
      </w:pPr>
    </w:p>
    <w:p w14:paraId="41CA0740" w14:textId="77777777" w:rsidR="00262C3B" w:rsidRDefault="00262C3B">
      <w:pPr>
        <w:spacing w:after="0" w:line="240" w:lineRule="auto"/>
        <w:rPr>
          <w:rFonts w:cs="Arial"/>
        </w:rPr>
      </w:pPr>
      <w:r>
        <w:rPr>
          <w:rFonts w:cs="Arial"/>
        </w:rPr>
        <w:br w:type="page"/>
      </w:r>
    </w:p>
    <w:p w14:paraId="0CD005B5" w14:textId="77777777" w:rsidR="00326C32" w:rsidRPr="00326C32" w:rsidRDefault="00326C32" w:rsidP="004F19D4">
      <w:pPr>
        <w:spacing w:after="0"/>
        <w:rPr>
          <w:rFonts w:cs="Arial"/>
        </w:rPr>
      </w:pPr>
    </w:p>
    <w:tbl>
      <w:tblPr>
        <w:tblStyle w:val="TableGrid"/>
        <w:tblW w:w="15417" w:type="dxa"/>
        <w:tblLayout w:type="fixed"/>
        <w:tblLook w:val="04A0" w:firstRow="1" w:lastRow="0" w:firstColumn="1" w:lastColumn="0" w:noHBand="0" w:noVBand="1"/>
      </w:tblPr>
      <w:tblGrid>
        <w:gridCol w:w="2235"/>
        <w:gridCol w:w="1984"/>
        <w:gridCol w:w="4678"/>
        <w:gridCol w:w="5528"/>
        <w:gridCol w:w="992"/>
      </w:tblGrid>
      <w:tr w:rsidR="00326C32" w:rsidRPr="00326C32" w14:paraId="3B99A1A0" w14:textId="77777777" w:rsidTr="00531CFD">
        <w:trPr>
          <w:trHeight w:hRule="exact" w:val="340"/>
        </w:trPr>
        <w:tc>
          <w:tcPr>
            <w:tcW w:w="15417" w:type="dxa"/>
            <w:gridSpan w:val="5"/>
            <w:shd w:val="clear" w:color="auto" w:fill="CFDCE3"/>
            <w:tcMar>
              <w:top w:w="57" w:type="dxa"/>
              <w:bottom w:w="57" w:type="dxa"/>
            </w:tcMar>
          </w:tcPr>
          <w:p w14:paraId="13ABA9B1" w14:textId="4B2C4E3F"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cs="Arial"/>
                <w:b/>
              </w:rPr>
              <w:t xml:space="preserve">Review of expenditure </w:t>
            </w:r>
          </w:p>
        </w:tc>
      </w:tr>
      <w:tr w:rsidR="00326C32" w:rsidRPr="00326C32" w14:paraId="3391B531" w14:textId="77777777" w:rsidTr="00531CFD">
        <w:trPr>
          <w:trHeight w:hRule="exact" w:val="340"/>
        </w:trPr>
        <w:tc>
          <w:tcPr>
            <w:tcW w:w="4219" w:type="dxa"/>
            <w:gridSpan w:val="2"/>
            <w:shd w:val="clear" w:color="auto" w:fill="auto"/>
            <w:tcMar>
              <w:top w:w="57" w:type="dxa"/>
              <w:bottom w:w="57" w:type="dxa"/>
            </w:tcMar>
          </w:tcPr>
          <w:p w14:paraId="0FDA450E" w14:textId="77777777" w:rsidR="00326C32" w:rsidRPr="00326C32" w:rsidRDefault="00326C32" w:rsidP="00D04B89">
            <w:pPr>
              <w:rPr>
                <w:rFonts w:cs="Arial"/>
                <w:b/>
              </w:rPr>
            </w:pPr>
            <w:r w:rsidRPr="00326C32">
              <w:rPr>
                <w:rFonts w:cs="Arial"/>
                <w:b/>
              </w:rPr>
              <w:t>Previous Academic Year</w:t>
            </w:r>
          </w:p>
        </w:tc>
        <w:tc>
          <w:tcPr>
            <w:tcW w:w="11198" w:type="dxa"/>
            <w:gridSpan w:val="3"/>
            <w:shd w:val="clear" w:color="auto" w:fill="auto"/>
          </w:tcPr>
          <w:p w14:paraId="4397D9F7" w14:textId="152A287D" w:rsidR="00326C32" w:rsidRPr="00326C32" w:rsidRDefault="00DA7D93" w:rsidP="00145904">
            <w:pPr>
              <w:pStyle w:val="ListParagraph"/>
              <w:numPr>
                <w:ilvl w:val="0"/>
                <w:numId w:val="0"/>
              </w:numPr>
              <w:ind w:left="567"/>
              <w:rPr>
                <w:rFonts w:cs="Arial"/>
                <w:b/>
              </w:rPr>
            </w:pPr>
            <w:r>
              <w:rPr>
                <w:rFonts w:cs="Arial"/>
                <w:b/>
              </w:rPr>
              <w:t xml:space="preserve">The school had </w:t>
            </w:r>
            <w:r w:rsidRPr="00DA7D93">
              <w:rPr>
                <w:rFonts w:cs="Arial"/>
                <w:b/>
              </w:rPr>
              <w:t>£</w:t>
            </w:r>
            <w:r w:rsidR="00355959">
              <w:rPr>
                <w:rFonts w:cs="Arial"/>
                <w:b/>
              </w:rPr>
              <w:t>95,</w:t>
            </w:r>
            <w:r w:rsidR="00145904">
              <w:rPr>
                <w:rFonts w:cs="Arial"/>
                <w:b/>
              </w:rPr>
              <w:t>040</w:t>
            </w:r>
          </w:p>
        </w:tc>
      </w:tr>
      <w:tr w:rsidR="00326C32" w:rsidRPr="00326C32" w14:paraId="0C9E05AF" w14:textId="77777777" w:rsidTr="00531CFD">
        <w:trPr>
          <w:trHeight w:hRule="exact" w:val="340"/>
        </w:trPr>
        <w:tc>
          <w:tcPr>
            <w:tcW w:w="15417" w:type="dxa"/>
            <w:gridSpan w:val="5"/>
            <w:shd w:val="clear" w:color="auto" w:fill="FFFFFF" w:themeFill="background1"/>
            <w:tcMar>
              <w:top w:w="57" w:type="dxa"/>
              <w:bottom w:w="57" w:type="dxa"/>
            </w:tcMar>
          </w:tcPr>
          <w:p w14:paraId="77E0F82E" w14:textId="77777777" w:rsidR="00326C32" w:rsidRPr="00326C32" w:rsidRDefault="00326C32" w:rsidP="00AD1C4B">
            <w:pPr>
              <w:pStyle w:val="ListParagraph"/>
              <w:numPr>
                <w:ilvl w:val="0"/>
                <w:numId w:val="27"/>
              </w:numPr>
              <w:spacing w:after="0" w:line="240" w:lineRule="auto"/>
              <w:ind w:left="426" w:hanging="142"/>
              <w:contextualSpacing w:val="0"/>
              <w:rPr>
                <w:rFonts w:cs="Arial"/>
                <w:b/>
              </w:rPr>
            </w:pPr>
            <w:r w:rsidRPr="00326C32">
              <w:rPr>
                <w:rFonts w:cs="Arial"/>
                <w:b/>
              </w:rPr>
              <w:t>Quality of teaching for all</w:t>
            </w:r>
          </w:p>
        </w:tc>
      </w:tr>
      <w:tr w:rsidR="00326C32" w:rsidRPr="00326C32" w14:paraId="611C2AC1" w14:textId="77777777" w:rsidTr="00531CFD">
        <w:trPr>
          <w:trHeight w:hRule="exact" w:val="1173"/>
        </w:trPr>
        <w:tc>
          <w:tcPr>
            <w:tcW w:w="2235" w:type="dxa"/>
            <w:tcMar>
              <w:top w:w="57" w:type="dxa"/>
              <w:bottom w:w="57" w:type="dxa"/>
            </w:tcMar>
          </w:tcPr>
          <w:p w14:paraId="254CBF8D" w14:textId="1D1B3592" w:rsidR="00326C32" w:rsidRPr="00326C32" w:rsidRDefault="00326C32" w:rsidP="00D04B89">
            <w:pPr>
              <w:rPr>
                <w:rFonts w:cs="Arial"/>
                <w:b/>
              </w:rPr>
            </w:pPr>
            <w:r w:rsidRPr="00326C32">
              <w:rPr>
                <w:rFonts w:cs="Arial"/>
                <w:b/>
              </w:rPr>
              <w:t>Desired outcome</w:t>
            </w:r>
          </w:p>
        </w:tc>
        <w:tc>
          <w:tcPr>
            <w:tcW w:w="1984" w:type="dxa"/>
            <w:tcMar>
              <w:top w:w="57" w:type="dxa"/>
              <w:bottom w:w="57" w:type="dxa"/>
            </w:tcMar>
          </w:tcPr>
          <w:p w14:paraId="0C5D47D0" w14:textId="77777777" w:rsidR="00326C32" w:rsidRPr="00326C32" w:rsidRDefault="00326C32" w:rsidP="00D04B89">
            <w:pPr>
              <w:rPr>
                <w:rFonts w:cs="Arial"/>
                <w:b/>
              </w:rPr>
            </w:pPr>
            <w:r w:rsidRPr="00326C32">
              <w:rPr>
                <w:rFonts w:cs="Arial"/>
                <w:b/>
              </w:rPr>
              <w:t>Chosen action / approach</w:t>
            </w:r>
          </w:p>
        </w:tc>
        <w:tc>
          <w:tcPr>
            <w:tcW w:w="4678" w:type="dxa"/>
            <w:tcMar>
              <w:top w:w="57" w:type="dxa"/>
              <w:bottom w:w="57" w:type="dxa"/>
            </w:tcMar>
          </w:tcPr>
          <w:p w14:paraId="7198A3E4" w14:textId="77777777" w:rsidR="00326C32" w:rsidRPr="00326C32" w:rsidRDefault="00326C32" w:rsidP="00D04B89">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07D45DEA" w14:textId="77777777" w:rsidR="00326C32" w:rsidRPr="00326C32" w:rsidRDefault="00326C32" w:rsidP="00D04B89">
            <w:pPr>
              <w:spacing w:after="0"/>
              <w:rPr>
                <w:rFonts w:cs="Arial"/>
                <w:b/>
              </w:rPr>
            </w:pPr>
            <w:r w:rsidRPr="00326C32">
              <w:rPr>
                <w:rFonts w:cs="Arial"/>
                <w:b/>
              </w:rPr>
              <w:t xml:space="preserve">Lessons learned </w:t>
            </w:r>
          </w:p>
          <w:p w14:paraId="792385B0" w14:textId="50DDF86D" w:rsidR="00326C32" w:rsidRPr="00326C32" w:rsidRDefault="004F19D4" w:rsidP="00D04B89">
            <w:pPr>
              <w:rPr>
                <w:rFonts w:cs="Arial"/>
                <w:b/>
              </w:rPr>
            </w:pPr>
            <w:r w:rsidRPr="00326C32">
              <w:rPr>
                <w:rFonts w:cs="Arial"/>
                <w:b/>
                <w:noProof/>
              </w:rPr>
              <mc:AlternateContent>
                <mc:Choice Requires="wps">
                  <w:drawing>
                    <wp:anchor distT="0" distB="0" distL="114300" distR="114300" simplePos="0" relativeHeight="251757568" behindDoc="0" locked="0" layoutInCell="1" allowOverlap="1" wp14:anchorId="1B47806C" wp14:editId="15F8CCA3">
                      <wp:simplePos x="0" y="0"/>
                      <wp:positionH relativeFrom="column">
                        <wp:posOffset>2909901</wp:posOffset>
                      </wp:positionH>
                      <wp:positionV relativeFrom="paragraph">
                        <wp:posOffset>204470</wp:posOffset>
                      </wp:positionV>
                      <wp:extent cx="278130" cy="238125"/>
                      <wp:effectExtent l="38100" t="38100" r="26670" b="28575"/>
                      <wp:wrapNone/>
                      <wp:docPr id="338" name="Straight Arrow Connector 338"/>
                      <wp:cNvGraphicFramePr/>
                      <a:graphic xmlns:a="http://schemas.openxmlformats.org/drawingml/2006/main">
                        <a:graphicData uri="http://schemas.microsoft.com/office/word/2010/wordprocessingShape">
                          <wps:wsp>
                            <wps:cNvCnPr/>
                            <wps:spPr>
                              <a:xfrm flipH="1" flipV="1">
                                <a:off x="0" y="0"/>
                                <a:ext cx="27813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7DC4E1" id="_x0000_t32" coordsize="21600,21600" o:spt="32" o:oned="t" path="m,l21600,21600e" filled="f">
                      <v:path arrowok="t" fillok="f" o:connecttype="none"/>
                      <o:lock v:ext="edit" shapetype="t"/>
                    </v:shapetype>
                    <v:shape id="Straight Arrow Connector 338" o:spid="_x0000_s1026" type="#_x0000_t32" style="position:absolute;margin-left:229.15pt;margin-top:16.1pt;width:21.9pt;height:18.7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" strokecolor="black [3213]">
                      <v:stroke endarrow="open"/>
                    </v:shape>
                  </w:pict>
                </mc:Fallback>
              </mc:AlternateContent>
            </w:r>
            <w:r w:rsidR="00326C32" w:rsidRPr="00326C32">
              <w:rPr>
                <w:rFonts w:cs="Arial"/>
              </w:rPr>
              <w:t>(and whether you will continue with this approach)</w:t>
            </w:r>
          </w:p>
        </w:tc>
        <w:tc>
          <w:tcPr>
            <w:tcW w:w="992" w:type="dxa"/>
          </w:tcPr>
          <w:p w14:paraId="62CCAD2B" w14:textId="77777777" w:rsidR="00326C32" w:rsidRPr="00326C32" w:rsidRDefault="00326C32" w:rsidP="00D04B89">
            <w:pPr>
              <w:rPr>
                <w:rFonts w:cs="Arial"/>
                <w:b/>
              </w:rPr>
            </w:pPr>
            <w:r w:rsidRPr="00326C32">
              <w:rPr>
                <w:rFonts w:cs="Arial"/>
                <w:b/>
              </w:rPr>
              <w:t>Cost</w:t>
            </w:r>
          </w:p>
        </w:tc>
      </w:tr>
      <w:tr w:rsidR="00222F87" w:rsidRPr="00326C32" w14:paraId="614F84BE" w14:textId="77777777" w:rsidTr="00262C3B">
        <w:trPr>
          <w:trHeight w:hRule="exact" w:val="6312"/>
        </w:trPr>
        <w:tc>
          <w:tcPr>
            <w:tcW w:w="2235" w:type="dxa"/>
            <w:tcMar>
              <w:top w:w="57" w:type="dxa"/>
              <w:bottom w:w="57" w:type="dxa"/>
            </w:tcMar>
          </w:tcPr>
          <w:p w14:paraId="10A109AE" w14:textId="2F7E2B9E" w:rsidR="00222F87" w:rsidRPr="00326C32" w:rsidRDefault="00A11D9D" w:rsidP="00A11D9D">
            <w:pPr>
              <w:spacing w:after="0"/>
              <w:rPr>
                <w:rFonts w:cs="Arial"/>
              </w:rPr>
            </w:pPr>
            <w:r w:rsidRPr="00A11D9D">
              <w:rPr>
                <w:rFonts w:cs="Arial"/>
              </w:rPr>
              <w:t xml:space="preserve">Improved rates of progress for PP children in reading, writing and in particular maths, </w:t>
            </w:r>
          </w:p>
        </w:tc>
        <w:tc>
          <w:tcPr>
            <w:tcW w:w="1984" w:type="dxa"/>
            <w:tcMar>
              <w:top w:w="57" w:type="dxa"/>
              <w:bottom w:w="57" w:type="dxa"/>
            </w:tcMar>
          </w:tcPr>
          <w:p w14:paraId="286941C5" w14:textId="77777777" w:rsidR="00A11D9D" w:rsidRPr="00A11D9D" w:rsidRDefault="00A11D9D" w:rsidP="00A11D9D">
            <w:pPr>
              <w:rPr>
                <w:rFonts w:cs="Arial"/>
              </w:rPr>
            </w:pPr>
            <w:r w:rsidRPr="00A11D9D">
              <w:rPr>
                <w:rFonts w:cs="Arial"/>
              </w:rPr>
              <w:t xml:space="preserve">Additional teaching assistant support in KS1 </w:t>
            </w:r>
          </w:p>
          <w:p w14:paraId="690CE28E" w14:textId="77777777" w:rsidR="00A11D9D" w:rsidRPr="00A11D9D" w:rsidRDefault="00A11D9D" w:rsidP="00A11D9D">
            <w:pPr>
              <w:rPr>
                <w:rFonts w:cs="Arial"/>
              </w:rPr>
            </w:pPr>
          </w:p>
          <w:p w14:paraId="0CFD0A57" w14:textId="2E5C4012" w:rsidR="00222F87" w:rsidRPr="00326C32" w:rsidRDefault="00A11D9D" w:rsidP="00A11D9D">
            <w:pPr>
              <w:rPr>
                <w:rFonts w:cs="Arial"/>
              </w:rPr>
            </w:pPr>
            <w:r w:rsidRPr="00A11D9D">
              <w:rPr>
                <w:rFonts w:cs="Arial"/>
              </w:rPr>
              <w:t>Additional teacher support – KS2</w:t>
            </w:r>
          </w:p>
        </w:tc>
        <w:tc>
          <w:tcPr>
            <w:tcW w:w="4678" w:type="dxa"/>
            <w:tcMar>
              <w:top w:w="57" w:type="dxa"/>
              <w:bottom w:w="57" w:type="dxa"/>
            </w:tcMar>
          </w:tcPr>
          <w:p w14:paraId="139E5C59" w14:textId="64B2F594" w:rsidR="002E0117" w:rsidRDefault="002E0117" w:rsidP="00755CDD">
            <w:pPr>
              <w:spacing w:after="0"/>
              <w:rPr>
                <w:rFonts w:cs="Arial"/>
              </w:rPr>
            </w:pPr>
            <w:r w:rsidRPr="00CE07E2">
              <w:rPr>
                <w:rFonts w:cs="Arial"/>
              </w:rPr>
              <w:t xml:space="preserve">The gap has been diminished </w:t>
            </w:r>
            <w:r w:rsidR="00071152">
              <w:rPr>
                <w:rFonts w:cs="Arial"/>
              </w:rPr>
              <w:t>in EYFS, Phonics, KS1 and KS2</w:t>
            </w:r>
            <w:r w:rsidRPr="00CE07E2">
              <w:rPr>
                <w:rFonts w:cs="Arial"/>
              </w:rPr>
              <w:t>;</w:t>
            </w:r>
          </w:p>
          <w:p w14:paraId="40841FAF" w14:textId="77777777" w:rsidR="00071152" w:rsidRPr="00CE07E2" w:rsidRDefault="00071152" w:rsidP="00755CDD">
            <w:pPr>
              <w:spacing w:after="0"/>
              <w:rPr>
                <w:rFonts w:cs="Arial"/>
              </w:rPr>
            </w:pPr>
          </w:p>
          <w:p w14:paraId="51C49BB1" w14:textId="38326066" w:rsidR="002E0117" w:rsidRDefault="001D6002" w:rsidP="00755CDD">
            <w:pPr>
              <w:spacing w:after="0"/>
              <w:rPr>
                <w:rFonts w:cs="Arial"/>
              </w:rPr>
            </w:pPr>
            <w:r w:rsidRPr="00CE07E2">
              <w:rPr>
                <w:rFonts w:cs="Arial"/>
              </w:rPr>
              <w:t>EYFS</w:t>
            </w:r>
            <w:r w:rsidR="0012571E">
              <w:rPr>
                <w:rFonts w:cs="Arial"/>
              </w:rPr>
              <w:t xml:space="preserve"> GLD for DA was 7</w:t>
            </w:r>
            <w:r w:rsidR="002E0117" w:rsidRPr="00CE07E2">
              <w:rPr>
                <w:rFonts w:cs="Arial"/>
              </w:rPr>
              <w:t xml:space="preserve">0% which was </w:t>
            </w:r>
            <w:r w:rsidR="00CE07E2">
              <w:rPr>
                <w:rFonts w:cs="Arial"/>
              </w:rPr>
              <w:t>above National</w:t>
            </w:r>
            <w:r w:rsidR="002E0117" w:rsidRPr="00CE07E2">
              <w:rPr>
                <w:rFonts w:cs="Arial"/>
              </w:rPr>
              <w:t xml:space="preserve"> (56% Nationally </w:t>
            </w:r>
            <w:r w:rsidR="00071152">
              <w:rPr>
                <w:rFonts w:cs="Arial"/>
              </w:rPr>
              <w:t xml:space="preserve">for </w:t>
            </w:r>
            <w:r w:rsidR="00876106">
              <w:rPr>
                <w:rFonts w:cs="Arial"/>
              </w:rPr>
              <w:t>DA</w:t>
            </w:r>
            <w:r w:rsidR="002E0117" w:rsidRPr="00CE07E2">
              <w:rPr>
                <w:rFonts w:cs="Arial"/>
              </w:rPr>
              <w:t>)</w:t>
            </w:r>
            <w:r w:rsidR="00876106">
              <w:rPr>
                <w:rFonts w:cs="Arial"/>
              </w:rPr>
              <w:t xml:space="preserve"> This </w:t>
            </w:r>
            <w:r w:rsidR="00FD6CF9">
              <w:rPr>
                <w:rFonts w:cs="Arial"/>
              </w:rPr>
              <w:t xml:space="preserve">is </w:t>
            </w:r>
            <w:r w:rsidR="00D061A2">
              <w:rPr>
                <w:rFonts w:cs="Arial"/>
              </w:rPr>
              <w:t>below the non-</w:t>
            </w:r>
            <w:r w:rsidR="0012571E">
              <w:rPr>
                <w:rFonts w:cs="Arial"/>
              </w:rPr>
              <w:t>disadvantaged children nationally of 74.4% o</w:t>
            </w:r>
            <w:r w:rsidR="00876106">
              <w:rPr>
                <w:rFonts w:cs="Arial"/>
              </w:rPr>
              <w:t>ther chil</w:t>
            </w:r>
            <w:r w:rsidR="0012571E">
              <w:rPr>
                <w:rFonts w:cs="Arial"/>
              </w:rPr>
              <w:t>dren but the gap has diminished over the last three years</w:t>
            </w:r>
          </w:p>
          <w:p w14:paraId="5BAA5DD4" w14:textId="6CD8F77F" w:rsidR="002E0117" w:rsidRDefault="002E0117" w:rsidP="00755CDD">
            <w:pPr>
              <w:spacing w:after="0"/>
              <w:rPr>
                <w:rFonts w:cs="Arial"/>
              </w:rPr>
            </w:pPr>
          </w:p>
          <w:p w14:paraId="004B57BE" w14:textId="44EA6F84" w:rsidR="00104216" w:rsidRDefault="002E0117" w:rsidP="00755CDD">
            <w:pPr>
              <w:spacing w:after="0"/>
              <w:rPr>
                <w:rFonts w:cs="Arial"/>
              </w:rPr>
            </w:pPr>
            <w:r>
              <w:rPr>
                <w:rFonts w:cs="Arial"/>
              </w:rPr>
              <w:t xml:space="preserve">KS1 RWM for DA children </w:t>
            </w:r>
            <w:r w:rsidR="00331FBA">
              <w:rPr>
                <w:rFonts w:cs="Arial"/>
              </w:rPr>
              <w:t>remained at 54% in 2019</w:t>
            </w:r>
            <w:r w:rsidR="009A0500">
              <w:rPr>
                <w:rFonts w:cs="Arial"/>
              </w:rPr>
              <w:t xml:space="preserve">. </w:t>
            </w:r>
            <w:r w:rsidR="00331FBA">
              <w:rPr>
                <w:rFonts w:cs="Arial"/>
              </w:rPr>
              <w:t xml:space="preserve">This is higher than National DA 49.8%. </w:t>
            </w:r>
            <w:r w:rsidR="009A0500">
              <w:rPr>
                <w:rFonts w:cs="Arial"/>
              </w:rPr>
              <w:t>The gap has closed but only slightly to 68</w:t>
            </w:r>
            <w:r w:rsidR="00331FBA">
              <w:rPr>
                <w:rFonts w:cs="Arial"/>
              </w:rPr>
              <w:t>.9</w:t>
            </w:r>
            <w:r w:rsidR="009A0500">
              <w:rPr>
                <w:rFonts w:cs="Arial"/>
              </w:rPr>
              <w:t xml:space="preserve">% National other children </w:t>
            </w:r>
            <w:r w:rsidR="00104216">
              <w:rPr>
                <w:rFonts w:cs="Arial"/>
              </w:rPr>
              <w:t>(</w:t>
            </w:r>
            <w:r w:rsidR="00331FBA">
              <w:rPr>
                <w:rFonts w:cs="Arial"/>
              </w:rPr>
              <w:t>Nationally 2019</w:t>
            </w:r>
            <w:r w:rsidR="00104216">
              <w:rPr>
                <w:rFonts w:cs="Arial"/>
              </w:rPr>
              <w:t xml:space="preserve">) </w:t>
            </w:r>
          </w:p>
          <w:p w14:paraId="5AF374AB" w14:textId="77777777" w:rsidR="00104216" w:rsidRDefault="00104216" w:rsidP="00755CDD">
            <w:pPr>
              <w:spacing w:after="0"/>
              <w:rPr>
                <w:rFonts w:cs="Arial"/>
              </w:rPr>
            </w:pPr>
          </w:p>
          <w:p w14:paraId="628272EF" w14:textId="542BBE02" w:rsidR="00222F87" w:rsidRPr="00326C32" w:rsidRDefault="001D6002" w:rsidP="002D12E9">
            <w:pPr>
              <w:spacing w:after="0"/>
              <w:rPr>
                <w:rFonts w:cs="Arial"/>
              </w:rPr>
            </w:pPr>
            <w:r>
              <w:rPr>
                <w:rFonts w:cs="Arial"/>
              </w:rPr>
              <w:t xml:space="preserve">KS2 </w:t>
            </w:r>
            <w:r w:rsidR="007645C6">
              <w:rPr>
                <w:rFonts w:cs="Arial"/>
              </w:rPr>
              <w:t xml:space="preserve">RWM for DA has risen to </w:t>
            </w:r>
            <w:r w:rsidR="002D12E9">
              <w:rPr>
                <w:rFonts w:cs="Arial"/>
              </w:rPr>
              <w:t>50% in 2019 compared with 69.2</w:t>
            </w:r>
            <w:r w:rsidR="007645C6">
              <w:rPr>
                <w:rFonts w:cs="Arial"/>
              </w:rPr>
              <w:t xml:space="preserve">% </w:t>
            </w:r>
            <w:r>
              <w:rPr>
                <w:rFonts w:cs="Arial"/>
              </w:rPr>
              <w:t xml:space="preserve">for </w:t>
            </w:r>
            <w:r w:rsidR="007645C6">
              <w:rPr>
                <w:rFonts w:cs="Arial"/>
              </w:rPr>
              <w:t>other pupils. Th</w:t>
            </w:r>
            <w:r w:rsidR="00F562A8">
              <w:rPr>
                <w:rFonts w:cs="Arial"/>
              </w:rPr>
              <w:t>e gap has closed</w:t>
            </w:r>
          </w:p>
        </w:tc>
        <w:tc>
          <w:tcPr>
            <w:tcW w:w="5528" w:type="dxa"/>
            <w:tcMar>
              <w:top w:w="57" w:type="dxa"/>
              <w:bottom w:w="57" w:type="dxa"/>
            </w:tcMar>
          </w:tcPr>
          <w:p w14:paraId="7110DA64" w14:textId="7F05B2A4" w:rsidR="00222F87" w:rsidRDefault="00CE07E2" w:rsidP="00CE07E2">
            <w:pPr>
              <w:rPr>
                <w:rFonts w:cs="Arial"/>
              </w:rPr>
            </w:pPr>
            <w:r>
              <w:rPr>
                <w:rFonts w:cs="Arial"/>
              </w:rPr>
              <w:t xml:space="preserve">Consistently good or outstanding teaching built </w:t>
            </w:r>
            <w:r w:rsidR="00355959">
              <w:rPr>
                <w:rFonts w:cs="Arial"/>
              </w:rPr>
              <w:t xml:space="preserve">which </w:t>
            </w:r>
            <w:r>
              <w:rPr>
                <w:rFonts w:cs="Arial"/>
              </w:rPr>
              <w:t xml:space="preserve">has benefited all children but especially the disadvantaged. </w:t>
            </w:r>
          </w:p>
          <w:p w14:paraId="28391B56" w14:textId="165C0FCD" w:rsidR="00071152" w:rsidRDefault="00CE07E2" w:rsidP="00CE07E2">
            <w:pPr>
              <w:rPr>
                <w:rFonts w:cs="Arial"/>
              </w:rPr>
            </w:pPr>
            <w:r>
              <w:rPr>
                <w:rFonts w:cs="Arial"/>
              </w:rPr>
              <w:t xml:space="preserve">As Pupil Premium money is spent on staffing – all staff take responsibility for the disadvantaged in their care. </w:t>
            </w:r>
          </w:p>
          <w:p w14:paraId="541E36CD" w14:textId="64D6DA90" w:rsidR="00F562A8" w:rsidRDefault="009A0500" w:rsidP="00F562A8">
            <w:pPr>
              <w:rPr>
                <w:rFonts w:cs="Arial"/>
              </w:rPr>
            </w:pPr>
            <w:r>
              <w:rPr>
                <w:rFonts w:cs="Arial"/>
              </w:rPr>
              <w:t>The gap remains greatest in reading and writing for disadvantaged pupils at KS1</w:t>
            </w:r>
            <w:r w:rsidR="00F562A8">
              <w:rPr>
                <w:rFonts w:cs="Arial"/>
              </w:rPr>
              <w:t xml:space="preserve"> </w:t>
            </w:r>
          </w:p>
          <w:p w14:paraId="3A5B9BB8" w14:textId="7758D89A" w:rsidR="00253E40" w:rsidRDefault="00F562A8" w:rsidP="00F562A8">
            <w:pPr>
              <w:rPr>
                <w:rFonts w:cs="Arial"/>
              </w:rPr>
            </w:pPr>
            <w:r>
              <w:rPr>
                <w:rFonts w:cs="Arial"/>
              </w:rPr>
              <w:t xml:space="preserve">The mastery approach has increased expectations for all pupils. </w:t>
            </w:r>
            <w:r w:rsidR="00253E40">
              <w:rPr>
                <w:rFonts w:cs="Arial"/>
              </w:rPr>
              <w:t>School has learned that immediate feedback is crucial to rapid progress.</w:t>
            </w:r>
          </w:p>
          <w:p w14:paraId="06EF211D" w14:textId="65B32A33" w:rsidR="00253E40" w:rsidRDefault="00A11D9D" w:rsidP="00F562A8">
            <w:pPr>
              <w:rPr>
                <w:rFonts w:cs="Arial"/>
              </w:rPr>
            </w:pPr>
            <w:r>
              <w:rPr>
                <w:rFonts w:cs="Arial"/>
              </w:rPr>
              <w:t>Time lag in school based on the improvements – target year 3 and year 4 cohorts to maintain the good outcomes in 2019</w:t>
            </w:r>
            <w:r w:rsidR="00253E40">
              <w:rPr>
                <w:rFonts w:cs="Arial"/>
              </w:rPr>
              <w:t>. Year 6 (2020) need additional support as low prior attainment</w:t>
            </w:r>
          </w:p>
          <w:p w14:paraId="41803808" w14:textId="39C5094E" w:rsidR="009A0500" w:rsidRPr="00326C32" w:rsidRDefault="009A0500" w:rsidP="00CE07E2">
            <w:pPr>
              <w:rPr>
                <w:rFonts w:cs="Arial"/>
              </w:rPr>
            </w:pPr>
          </w:p>
        </w:tc>
        <w:tc>
          <w:tcPr>
            <w:tcW w:w="992" w:type="dxa"/>
          </w:tcPr>
          <w:p w14:paraId="3F5193C2" w14:textId="77777777" w:rsidR="00222F87" w:rsidRDefault="00222F87" w:rsidP="00253E40">
            <w:pPr>
              <w:rPr>
                <w:rFonts w:cs="Arial"/>
                <w:sz w:val="20"/>
                <w:szCs w:val="20"/>
              </w:rPr>
            </w:pPr>
            <w:r w:rsidRPr="001D6002">
              <w:rPr>
                <w:rFonts w:cs="Arial"/>
                <w:sz w:val="20"/>
                <w:szCs w:val="20"/>
              </w:rPr>
              <w:t>£</w:t>
            </w:r>
            <w:r w:rsidR="00253E40">
              <w:rPr>
                <w:rFonts w:cs="Arial"/>
                <w:sz w:val="20"/>
                <w:szCs w:val="20"/>
              </w:rPr>
              <w:t>24000</w:t>
            </w:r>
          </w:p>
          <w:p w14:paraId="4F90405D" w14:textId="77777777" w:rsidR="00253E40" w:rsidRDefault="00253E40" w:rsidP="00253E40">
            <w:pPr>
              <w:rPr>
                <w:rFonts w:cs="Arial"/>
                <w:sz w:val="20"/>
                <w:szCs w:val="20"/>
              </w:rPr>
            </w:pPr>
          </w:p>
          <w:p w14:paraId="6C021E14" w14:textId="77777777" w:rsidR="00253E40" w:rsidRDefault="00253E40" w:rsidP="00253E40">
            <w:pPr>
              <w:rPr>
                <w:rFonts w:cs="Arial"/>
                <w:sz w:val="20"/>
                <w:szCs w:val="20"/>
              </w:rPr>
            </w:pPr>
          </w:p>
          <w:p w14:paraId="2848CD7E" w14:textId="77777777" w:rsidR="00253E40" w:rsidRDefault="00253E40" w:rsidP="00253E40">
            <w:pPr>
              <w:rPr>
                <w:rFonts w:cs="Arial"/>
                <w:sz w:val="20"/>
                <w:szCs w:val="20"/>
              </w:rPr>
            </w:pPr>
          </w:p>
          <w:p w14:paraId="0C0027BA" w14:textId="77777777" w:rsidR="00253E40" w:rsidRDefault="00253E40" w:rsidP="00253E40">
            <w:pPr>
              <w:rPr>
                <w:rFonts w:cs="Arial"/>
                <w:sz w:val="20"/>
                <w:szCs w:val="20"/>
              </w:rPr>
            </w:pPr>
          </w:p>
          <w:p w14:paraId="7D00D2F3" w14:textId="77777777" w:rsidR="00253E40" w:rsidRDefault="00253E40" w:rsidP="00253E40">
            <w:pPr>
              <w:rPr>
                <w:rFonts w:cs="Arial"/>
                <w:sz w:val="20"/>
                <w:szCs w:val="20"/>
              </w:rPr>
            </w:pPr>
          </w:p>
          <w:p w14:paraId="23A99FF4" w14:textId="77777777" w:rsidR="00253E40" w:rsidRDefault="00253E40" w:rsidP="00253E40">
            <w:pPr>
              <w:rPr>
                <w:rFonts w:cs="Arial"/>
                <w:sz w:val="20"/>
                <w:szCs w:val="20"/>
              </w:rPr>
            </w:pPr>
          </w:p>
          <w:p w14:paraId="6EF25263" w14:textId="3D6A07DE" w:rsidR="00253E40" w:rsidRPr="00326C32" w:rsidRDefault="00253E40" w:rsidP="00253E40">
            <w:pPr>
              <w:rPr>
                <w:rFonts w:cs="Arial"/>
              </w:rPr>
            </w:pPr>
            <w:r>
              <w:rPr>
                <w:rFonts w:cs="Arial"/>
                <w:sz w:val="20"/>
                <w:szCs w:val="20"/>
              </w:rPr>
              <w:t>£24000</w:t>
            </w:r>
          </w:p>
        </w:tc>
      </w:tr>
      <w:tr w:rsidR="00222F87" w:rsidRPr="00326C32" w14:paraId="29CF26D2" w14:textId="77777777" w:rsidTr="00B83EC2">
        <w:trPr>
          <w:trHeight w:hRule="exact" w:val="6738"/>
        </w:trPr>
        <w:tc>
          <w:tcPr>
            <w:tcW w:w="2235" w:type="dxa"/>
            <w:tcMar>
              <w:top w:w="57" w:type="dxa"/>
              <w:bottom w:w="57" w:type="dxa"/>
            </w:tcMar>
          </w:tcPr>
          <w:p w14:paraId="268FC1D8" w14:textId="2D254418" w:rsidR="004A2939" w:rsidRDefault="002D12E9" w:rsidP="00755CDD">
            <w:pPr>
              <w:spacing w:after="0"/>
              <w:rPr>
                <w:rFonts w:cs="Arial"/>
              </w:rPr>
            </w:pPr>
            <w:r w:rsidRPr="002D12E9">
              <w:rPr>
                <w:rFonts w:cs="Arial"/>
              </w:rPr>
              <w:lastRenderedPageBreak/>
              <w:t xml:space="preserve">Ensure that the </w:t>
            </w:r>
            <w:r>
              <w:rPr>
                <w:rFonts w:cs="Arial"/>
              </w:rPr>
              <w:t xml:space="preserve">learning </w:t>
            </w:r>
            <w:r w:rsidRPr="002D12E9">
              <w:rPr>
                <w:rFonts w:cs="Arial"/>
              </w:rPr>
              <w:t>Gap is identified and reduced in EYFS and Year 1 and the gap and reduce the gap year on yea</w:t>
            </w:r>
            <w:r>
              <w:rPr>
                <w:rFonts w:cs="Arial"/>
              </w:rPr>
              <w:t>r</w:t>
            </w:r>
          </w:p>
          <w:p w14:paraId="42A452B4" w14:textId="3D358793" w:rsidR="00222F87" w:rsidRPr="00326C32" w:rsidRDefault="00222F87" w:rsidP="00D04B89">
            <w:pPr>
              <w:rPr>
                <w:rFonts w:cs="Arial"/>
              </w:rPr>
            </w:pPr>
            <w:r>
              <w:rPr>
                <w:rFonts w:cs="Arial"/>
              </w:rPr>
              <w:t xml:space="preserve"> </w:t>
            </w:r>
          </w:p>
        </w:tc>
        <w:tc>
          <w:tcPr>
            <w:tcW w:w="1984" w:type="dxa"/>
            <w:tcMar>
              <w:top w:w="57" w:type="dxa"/>
              <w:bottom w:w="57" w:type="dxa"/>
            </w:tcMar>
          </w:tcPr>
          <w:p w14:paraId="35E32552" w14:textId="47F47929" w:rsidR="00222F87" w:rsidRDefault="00222F87" w:rsidP="00755CDD">
            <w:pPr>
              <w:spacing w:after="0"/>
              <w:rPr>
                <w:rFonts w:cs="Arial"/>
              </w:rPr>
            </w:pPr>
            <w:r>
              <w:rPr>
                <w:rFonts w:cs="Arial"/>
              </w:rPr>
              <w:t>Support for all staff – especially the staff new to Year</w:t>
            </w:r>
            <w:r w:rsidR="00355959">
              <w:rPr>
                <w:rFonts w:cs="Arial"/>
              </w:rPr>
              <w:t>s</w:t>
            </w:r>
            <w:r>
              <w:rPr>
                <w:rFonts w:cs="Arial"/>
              </w:rPr>
              <w:t xml:space="preserve"> 1 and 2</w:t>
            </w:r>
          </w:p>
          <w:p w14:paraId="661B7C33" w14:textId="77777777" w:rsidR="00222F87" w:rsidRDefault="00222F87" w:rsidP="00755CDD">
            <w:pPr>
              <w:spacing w:after="0"/>
              <w:rPr>
                <w:rFonts w:cs="Arial"/>
              </w:rPr>
            </w:pPr>
          </w:p>
          <w:p w14:paraId="4778A052" w14:textId="5496C083" w:rsidR="00222F87" w:rsidRDefault="004A2939" w:rsidP="00755CDD">
            <w:pPr>
              <w:spacing w:after="0"/>
              <w:rPr>
                <w:rFonts w:cs="Arial"/>
              </w:rPr>
            </w:pPr>
            <w:r>
              <w:rPr>
                <w:rFonts w:cs="Arial"/>
              </w:rPr>
              <w:t>Literacy Company training</w:t>
            </w:r>
          </w:p>
          <w:p w14:paraId="36643B6E" w14:textId="77777777" w:rsidR="004A2939" w:rsidRDefault="004A2939" w:rsidP="00755CDD">
            <w:pPr>
              <w:spacing w:after="0"/>
              <w:rPr>
                <w:rFonts w:cs="Arial"/>
              </w:rPr>
            </w:pPr>
          </w:p>
          <w:p w14:paraId="484F1D95" w14:textId="0A3FE8A2" w:rsidR="00B83EC2" w:rsidRDefault="009451DC" w:rsidP="00755CDD">
            <w:pPr>
              <w:spacing w:after="0"/>
              <w:rPr>
                <w:rFonts w:cs="Arial"/>
              </w:rPr>
            </w:pPr>
            <w:r>
              <w:rPr>
                <w:rFonts w:cs="Arial"/>
              </w:rPr>
              <w:t xml:space="preserve">Purchased Speech and language therapy in school and Educational Psychology </w:t>
            </w:r>
          </w:p>
          <w:p w14:paraId="1E2EB240" w14:textId="77777777" w:rsidR="00B83EC2" w:rsidRDefault="00B83EC2" w:rsidP="00755CDD">
            <w:pPr>
              <w:spacing w:after="0"/>
              <w:rPr>
                <w:rFonts w:cs="Arial"/>
              </w:rPr>
            </w:pPr>
          </w:p>
          <w:p w14:paraId="35058986" w14:textId="4F213730" w:rsidR="00222F87" w:rsidRPr="00326C32" w:rsidRDefault="00B83EC2" w:rsidP="00D04B89">
            <w:pPr>
              <w:rPr>
                <w:rFonts w:cs="Arial"/>
              </w:rPr>
            </w:pPr>
            <w:r>
              <w:rPr>
                <w:rFonts w:cs="Arial"/>
              </w:rPr>
              <w:t>Target support for children with DA</w:t>
            </w:r>
          </w:p>
        </w:tc>
        <w:tc>
          <w:tcPr>
            <w:tcW w:w="4678" w:type="dxa"/>
            <w:tcMar>
              <w:top w:w="57" w:type="dxa"/>
              <w:bottom w:w="57" w:type="dxa"/>
            </w:tcMar>
          </w:tcPr>
          <w:p w14:paraId="55D5C21A" w14:textId="11FF8FD4" w:rsidR="002D12E9" w:rsidRDefault="009451DC" w:rsidP="00071152">
            <w:pPr>
              <w:spacing w:after="0"/>
              <w:rPr>
                <w:rFonts w:cs="Arial"/>
              </w:rPr>
            </w:pPr>
            <w:r>
              <w:rPr>
                <w:rFonts w:cs="Arial"/>
              </w:rPr>
              <w:t xml:space="preserve">Learning gaps are better – training for whole staff on assessment and feedback </w:t>
            </w:r>
            <w:r w:rsidR="00071152">
              <w:rPr>
                <w:rFonts w:cs="Arial"/>
              </w:rPr>
              <w:t xml:space="preserve"> </w:t>
            </w:r>
          </w:p>
          <w:p w14:paraId="5E7CC3DD" w14:textId="77777777" w:rsidR="002D12E9" w:rsidRDefault="002D12E9" w:rsidP="00071152">
            <w:pPr>
              <w:spacing w:after="0"/>
              <w:rPr>
                <w:rFonts w:cs="Arial"/>
              </w:rPr>
            </w:pPr>
          </w:p>
          <w:p w14:paraId="5A9BAAC3" w14:textId="048431F2" w:rsidR="00071152" w:rsidRDefault="00071152" w:rsidP="00071152">
            <w:pPr>
              <w:spacing w:after="0"/>
              <w:rPr>
                <w:rFonts w:cs="Arial"/>
              </w:rPr>
            </w:pPr>
            <w:r>
              <w:rPr>
                <w:rFonts w:cs="Arial"/>
              </w:rPr>
              <w:t>The children are achieving better than national other children.</w:t>
            </w:r>
          </w:p>
          <w:p w14:paraId="7372E2E7" w14:textId="77777777" w:rsidR="002D12E9" w:rsidRDefault="002D12E9" w:rsidP="00071152">
            <w:pPr>
              <w:spacing w:after="0"/>
              <w:rPr>
                <w:rFonts w:cs="Arial"/>
              </w:rPr>
            </w:pPr>
          </w:p>
          <w:p w14:paraId="1977AE28" w14:textId="3E27BF51" w:rsidR="002D12E9" w:rsidRDefault="00222F87" w:rsidP="00755CDD">
            <w:pPr>
              <w:spacing w:after="0"/>
              <w:rPr>
                <w:rFonts w:cs="Arial"/>
              </w:rPr>
            </w:pPr>
            <w:r>
              <w:rPr>
                <w:rFonts w:cs="Arial"/>
              </w:rPr>
              <w:t xml:space="preserve">Literacy Company has </w:t>
            </w:r>
            <w:r w:rsidR="009451DC">
              <w:rPr>
                <w:rFonts w:cs="Arial"/>
              </w:rPr>
              <w:t>had impact on mastery approach – still needing time to embed but positive at EYFS and KS1</w:t>
            </w:r>
            <w:r>
              <w:rPr>
                <w:rFonts w:cs="Arial"/>
              </w:rPr>
              <w:t xml:space="preserve"> </w:t>
            </w:r>
          </w:p>
          <w:p w14:paraId="6754BC7F" w14:textId="77777777" w:rsidR="002D12E9" w:rsidRDefault="002D12E9" w:rsidP="00755CDD">
            <w:pPr>
              <w:spacing w:after="0"/>
              <w:rPr>
                <w:rFonts w:cs="Arial"/>
              </w:rPr>
            </w:pPr>
          </w:p>
          <w:p w14:paraId="79AB43ED" w14:textId="2551F115" w:rsidR="00222F87" w:rsidRDefault="002D12E9" w:rsidP="00755CDD">
            <w:pPr>
              <w:spacing w:after="0"/>
              <w:rPr>
                <w:rFonts w:cs="Arial"/>
              </w:rPr>
            </w:pPr>
            <w:r>
              <w:rPr>
                <w:rFonts w:cs="Arial"/>
              </w:rPr>
              <w:t>Speech and language tuition has supported children with not only speech issues but with memory – the weekly / fortnightly sessions has reduced wait times and school have been quicker to respond to individual needs</w:t>
            </w:r>
            <w:r w:rsidR="009451DC">
              <w:rPr>
                <w:rFonts w:cs="Arial"/>
              </w:rPr>
              <w:t xml:space="preserve"> (Chatterbug and Chatty Therapy)</w:t>
            </w:r>
            <w:r w:rsidR="00222F87">
              <w:rPr>
                <w:rFonts w:cs="Arial"/>
              </w:rPr>
              <w:t xml:space="preserve"> </w:t>
            </w:r>
          </w:p>
          <w:p w14:paraId="50CC3D02" w14:textId="77777777" w:rsidR="009451DC" w:rsidRDefault="009451DC" w:rsidP="00755CDD">
            <w:pPr>
              <w:spacing w:after="0"/>
              <w:rPr>
                <w:rFonts w:cs="Arial"/>
              </w:rPr>
            </w:pPr>
          </w:p>
          <w:p w14:paraId="464D4B5F" w14:textId="1E514698" w:rsidR="009451DC" w:rsidRDefault="009451DC" w:rsidP="00755CDD">
            <w:pPr>
              <w:spacing w:after="0"/>
              <w:rPr>
                <w:rFonts w:cs="Arial"/>
              </w:rPr>
            </w:pPr>
            <w:r>
              <w:rPr>
                <w:rFonts w:cs="Arial"/>
              </w:rPr>
              <w:t>Educational Psychology has supported some children two on EHCP plans now</w:t>
            </w:r>
          </w:p>
          <w:p w14:paraId="21732AD9" w14:textId="77777777" w:rsidR="00222F87" w:rsidRDefault="00222F87" w:rsidP="00755CDD">
            <w:pPr>
              <w:spacing w:after="0"/>
              <w:rPr>
                <w:rFonts w:cs="Arial"/>
              </w:rPr>
            </w:pPr>
          </w:p>
          <w:p w14:paraId="3079B41F" w14:textId="6ABE241C" w:rsidR="00222F87" w:rsidRPr="00326C32" w:rsidRDefault="00222F87" w:rsidP="009211FA">
            <w:pPr>
              <w:spacing w:after="0"/>
              <w:rPr>
                <w:rFonts w:cs="Arial"/>
              </w:rPr>
            </w:pPr>
          </w:p>
        </w:tc>
        <w:tc>
          <w:tcPr>
            <w:tcW w:w="5528" w:type="dxa"/>
            <w:tcMar>
              <w:top w:w="57" w:type="dxa"/>
              <w:bottom w:w="57" w:type="dxa"/>
            </w:tcMar>
          </w:tcPr>
          <w:p w14:paraId="102B6A86" w14:textId="344DEC9B" w:rsidR="00F562A8" w:rsidRDefault="00F562A8" w:rsidP="00071152">
            <w:pPr>
              <w:rPr>
                <w:rFonts w:cs="Arial"/>
              </w:rPr>
            </w:pPr>
            <w:r>
              <w:rPr>
                <w:rFonts w:cs="Arial"/>
              </w:rPr>
              <w:t xml:space="preserve">Support </w:t>
            </w:r>
            <w:r w:rsidR="00A312B8">
              <w:rPr>
                <w:rFonts w:cs="Arial"/>
              </w:rPr>
              <w:t>From the Literacy company on</w:t>
            </w:r>
            <w:r>
              <w:rPr>
                <w:rFonts w:cs="Arial"/>
              </w:rPr>
              <w:t xml:space="preserve"> staff training and the resources bought to make the teaching of phonics practical has supported the children especially the boys. </w:t>
            </w:r>
          </w:p>
          <w:p w14:paraId="16638D13" w14:textId="5E674A6E" w:rsidR="00071152" w:rsidRDefault="00071152" w:rsidP="00071152">
            <w:pPr>
              <w:rPr>
                <w:rFonts w:cs="Arial"/>
              </w:rPr>
            </w:pPr>
            <w:r>
              <w:rPr>
                <w:rFonts w:cs="Arial"/>
              </w:rPr>
              <w:t xml:space="preserve">The changes that have been made to the way phonics has been taught has increased the quality for all children. </w:t>
            </w:r>
          </w:p>
          <w:p w14:paraId="65B6AA72" w14:textId="56F2A930" w:rsidR="00F562A8" w:rsidRDefault="00F562A8" w:rsidP="00071152">
            <w:pPr>
              <w:rPr>
                <w:rFonts w:cs="Arial"/>
              </w:rPr>
            </w:pPr>
            <w:r>
              <w:rPr>
                <w:rFonts w:cs="Arial"/>
              </w:rPr>
              <w:t xml:space="preserve">The doubling of phonics sessions and the targeted approach has supported. Consistency in the EYFS and KS1 has led to improvements in Outcomes. </w:t>
            </w:r>
          </w:p>
          <w:p w14:paraId="1B7C342B" w14:textId="57F597AF" w:rsidR="009211FA" w:rsidRDefault="002D12E9" w:rsidP="00071152">
            <w:pPr>
              <w:rPr>
                <w:rFonts w:cs="Arial"/>
              </w:rPr>
            </w:pPr>
            <w:r>
              <w:rPr>
                <w:rFonts w:cs="Arial"/>
              </w:rPr>
              <w:t>The new Approach to Literacy “pathways to write” has had an impact on writing but not reading. Look for ways this year to develop reading.</w:t>
            </w:r>
          </w:p>
          <w:p w14:paraId="2F0DE8D9" w14:textId="43AA8614" w:rsidR="009451DC" w:rsidRDefault="009451DC" w:rsidP="00071152">
            <w:pPr>
              <w:rPr>
                <w:rFonts w:cs="Arial"/>
              </w:rPr>
            </w:pPr>
            <w:r>
              <w:rPr>
                <w:rFonts w:cs="Arial"/>
              </w:rPr>
              <w:t>Continue with Speech therapy and also Educational Psychology</w:t>
            </w:r>
          </w:p>
          <w:p w14:paraId="36517BD1" w14:textId="55842962" w:rsidR="00F562A8" w:rsidRDefault="00F562A8" w:rsidP="00071152">
            <w:pPr>
              <w:rPr>
                <w:rFonts w:cs="Arial"/>
              </w:rPr>
            </w:pPr>
          </w:p>
          <w:p w14:paraId="4A347B1A" w14:textId="7533EB3E" w:rsidR="00355959" w:rsidRDefault="00355959" w:rsidP="00071152">
            <w:pPr>
              <w:rPr>
                <w:rFonts w:cs="Arial"/>
              </w:rPr>
            </w:pPr>
          </w:p>
          <w:p w14:paraId="63D4AF58" w14:textId="77777777" w:rsidR="00355959" w:rsidRDefault="00355959" w:rsidP="00071152">
            <w:pPr>
              <w:rPr>
                <w:rFonts w:cs="Arial"/>
              </w:rPr>
            </w:pPr>
          </w:p>
          <w:p w14:paraId="58B5B149" w14:textId="77777777" w:rsidR="00222F87" w:rsidRDefault="00222F87" w:rsidP="00755CDD">
            <w:pPr>
              <w:spacing w:after="0"/>
              <w:rPr>
                <w:rFonts w:cs="Arial"/>
              </w:rPr>
            </w:pPr>
          </w:p>
          <w:p w14:paraId="47FFC5F4" w14:textId="77777777" w:rsidR="00222F87" w:rsidRPr="00326C32" w:rsidRDefault="00222F87" w:rsidP="00D04B89">
            <w:pPr>
              <w:rPr>
                <w:rFonts w:cs="Arial"/>
              </w:rPr>
            </w:pPr>
          </w:p>
        </w:tc>
        <w:tc>
          <w:tcPr>
            <w:tcW w:w="992" w:type="dxa"/>
          </w:tcPr>
          <w:p w14:paraId="3A5A006D" w14:textId="20B660A5" w:rsidR="00222F87" w:rsidRPr="009354F5" w:rsidRDefault="00F562A8" w:rsidP="00CF28B8">
            <w:pPr>
              <w:rPr>
                <w:rFonts w:cs="Arial"/>
                <w:sz w:val="20"/>
                <w:szCs w:val="20"/>
              </w:rPr>
            </w:pPr>
            <w:r w:rsidRPr="009354F5">
              <w:rPr>
                <w:rFonts w:cs="Arial"/>
                <w:sz w:val="20"/>
                <w:szCs w:val="20"/>
              </w:rPr>
              <w:t>£</w:t>
            </w:r>
            <w:r w:rsidR="00CF28B8">
              <w:rPr>
                <w:rFonts w:cs="Arial"/>
                <w:sz w:val="20"/>
                <w:szCs w:val="20"/>
              </w:rPr>
              <w:t>12400</w:t>
            </w:r>
          </w:p>
        </w:tc>
      </w:tr>
      <w:tr w:rsidR="00222F87" w:rsidRPr="00326C32" w14:paraId="55E4F678" w14:textId="77777777" w:rsidTr="00FD4F02">
        <w:trPr>
          <w:trHeight w:hRule="exact" w:val="9289"/>
        </w:trPr>
        <w:tc>
          <w:tcPr>
            <w:tcW w:w="2235" w:type="dxa"/>
            <w:tcMar>
              <w:top w:w="57" w:type="dxa"/>
              <w:bottom w:w="57" w:type="dxa"/>
            </w:tcMar>
          </w:tcPr>
          <w:p w14:paraId="66261107" w14:textId="783C9310" w:rsidR="00222F87" w:rsidRDefault="009451DC" w:rsidP="00755CDD">
            <w:pPr>
              <w:spacing w:after="0"/>
              <w:rPr>
                <w:rFonts w:cs="Arial"/>
              </w:rPr>
            </w:pPr>
            <w:r w:rsidRPr="009451DC">
              <w:rPr>
                <w:rFonts w:cs="Arial"/>
              </w:rPr>
              <w:lastRenderedPageBreak/>
              <w:t>Attainment of PP in current Year 4/5/6 class (201</w:t>
            </w:r>
            <w:r w:rsidR="00355959">
              <w:rPr>
                <w:rFonts w:cs="Arial"/>
              </w:rPr>
              <w:t xml:space="preserve">8-19) to rise and be closer to </w:t>
            </w:r>
            <w:r w:rsidRPr="009451DC">
              <w:rPr>
                <w:rFonts w:cs="Arial"/>
              </w:rPr>
              <w:t>Non DA</w:t>
            </w:r>
          </w:p>
        </w:tc>
        <w:tc>
          <w:tcPr>
            <w:tcW w:w="1984" w:type="dxa"/>
            <w:tcMar>
              <w:top w:w="57" w:type="dxa"/>
              <w:bottom w:w="57" w:type="dxa"/>
            </w:tcMar>
          </w:tcPr>
          <w:p w14:paraId="5D68286F" w14:textId="097BC41D" w:rsidR="00222F87" w:rsidRDefault="009451DC" w:rsidP="009354F5">
            <w:pPr>
              <w:spacing w:after="0"/>
              <w:rPr>
                <w:rFonts w:cs="Arial"/>
              </w:rPr>
            </w:pPr>
            <w:r w:rsidRPr="009451DC">
              <w:rPr>
                <w:rFonts w:cs="Arial"/>
              </w:rPr>
              <w:t>Additional teacher support – KS2</w:t>
            </w:r>
          </w:p>
        </w:tc>
        <w:tc>
          <w:tcPr>
            <w:tcW w:w="4678" w:type="dxa"/>
            <w:tcMar>
              <w:top w:w="57" w:type="dxa"/>
              <w:bottom w:w="57" w:type="dxa"/>
            </w:tcMar>
          </w:tcPr>
          <w:p w14:paraId="4AF8D433" w14:textId="7F501B2D" w:rsidR="00FD4F02" w:rsidRDefault="009451DC" w:rsidP="00755CDD">
            <w:pPr>
              <w:spacing w:after="0"/>
              <w:rPr>
                <w:rFonts w:cs="Arial"/>
              </w:rPr>
            </w:pPr>
            <w:r>
              <w:rPr>
                <w:rFonts w:cs="Arial"/>
              </w:rPr>
              <w:t>Attainment of Pupil premium children has remained the same in Year</w:t>
            </w:r>
            <w:r w:rsidR="00355959">
              <w:rPr>
                <w:rFonts w:cs="Arial"/>
              </w:rPr>
              <w:t>s</w:t>
            </w:r>
            <w:r>
              <w:rPr>
                <w:rFonts w:cs="Arial"/>
              </w:rPr>
              <w:t xml:space="preserve"> 4 and 5. </w:t>
            </w:r>
          </w:p>
          <w:p w14:paraId="05131B2F" w14:textId="0FD04E99" w:rsidR="009451DC" w:rsidRDefault="009451DC" w:rsidP="00755CDD">
            <w:pPr>
              <w:spacing w:after="0"/>
              <w:rPr>
                <w:rFonts w:cs="Arial"/>
              </w:rPr>
            </w:pPr>
            <w:r>
              <w:rPr>
                <w:rFonts w:cs="Arial"/>
              </w:rPr>
              <w:t>Year 5 (2019) are a vulnerable cohort – only 29% achieved Reading, writing and Maths at KS2.</w:t>
            </w:r>
          </w:p>
          <w:p w14:paraId="4564031F" w14:textId="77777777" w:rsidR="009451DC" w:rsidRDefault="009451DC" w:rsidP="00755CDD">
            <w:pPr>
              <w:spacing w:after="0"/>
              <w:rPr>
                <w:rFonts w:cs="Arial"/>
              </w:rPr>
            </w:pPr>
          </w:p>
          <w:p w14:paraId="1831330D" w14:textId="10251B22" w:rsidR="009451DC" w:rsidRDefault="009451DC" w:rsidP="00755CDD">
            <w:pPr>
              <w:spacing w:after="0"/>
              <w:rPr>
                <w:rFonts w:cs="Arial"/>
              </w:rPr>
            </w:pPr>
            <w:r>
              <w:rPr>
                <w:rFonts w:cs="Arial"/>
              </w:rPr>
              <w:t>Change of approach in January 19 when the large Year 3</w:t>
            </w:r>
            <w:r w:rsidR="00355959">
              <w:rPr>
                <w:rFonts w:cs="Arial"/>
              </w:rPr>
              <w:t>/</w:t>
            </w:r>
            <w:r>
              <w:rPr>
                <w:rFonts w:cs="Arial"/>
              </w:rPr>
              <w:t xml:space="preserve">4 class was experiencing lag in maths. School decided to change the approach and maths was taught as separate Year 3 and Year 4. School has increased the rate of progress evidenced through pupil books that would. </w:t>
            </w:r>
          </w:p>
          <w:p w14:paraId="622A31A7" w14:textId="77777777" w:rsidR="009451DC" w:rsidRDefault="009451DC" w:rsidP="00755CDD">
            <w:pPr>
              <w:spacing w:after="0"/>
              <w:rPr>
                <w:rFonts w:cs="Arial"/>
              </w:rPr>
            </w:pPr>
          </w:p>
          <w:p w14:paraId="6047BC33" w14:textId="387BB561" w:rsidR="009451DC" w:rsidRPr="00355959" w:rsidRDefault="009451DC" w:rsidP="00755CDD">
            <w:pPr>
              <w:spacing w:after="0"/>
              <w:rPr>
                <w:rFonts w:cs="Arial"/>
                <w:color w:val="0070C0"/>
              </w:rPr>
            </w:pPr>
            <w:r w:rsidRPr="00355959">
              <w:rPr>
                <w:rFonts w:cs="Arial"/>
                <w:color w:val="0070C0"/>
              </w:rPr>
              <w:t xml:space="preserve">This meant that the </w:t>
            </w:r>
            <w:r w:rsidR="00355959" w:rsidRPr="00355959">
              <w:rPr>
                <w:rFonts w:cs="Arial"/>
                <w:color w:val="0070C0"/>
              </w:rPr>
              <w:t>outcomes were</w:t>
            </w:r>
          </w:p>
          <w:p w14:paraId="4DFAAE59" w14:textId="77777777" w:rsidR="009451DC" w:rsidRDefault="009451DC" w:rsidP="00755CDD">
            <w:pPr>
              <w:spacing w:after="0"/>
              <w:rPr>
                <w:rFonts w:cs="Arial"/>
              </w:rPr>
            </w:pPr>
          </w:p>
          <w:p w14:paraId="55D808C9" w14:textId="0862F558" w:rsidR="00755CDD" w:rsidRDefault="009451DC" w:rsidP="00755CDD">
            <w:pPr>
              <w:spacing w:after="0"/>
              <w:rPr>
                <w:rFonts w:cs="Arial"/>
              </w:rPr>
            </w:pPr>
            <w:r>
              <w:rPr>
                <w:rFonts w:cs="Arial"/>
              </w:rPr>
              <w:t xml:space="preserve">Out of 8 pupil premium children in 2019 4 achieved RWM combined 50% which was an increase – although rates for other children in the school was not as high. </w:t>
            </w:r>
          </w:p>
          <w:p w14:paraId="5BD5EDF8" w14:textId="77777777" w:rsidR="00755CDD" w:rsidRDefault="00755CDD" w:rsidP="00755CDD">
            <w:pPr>
              <w:spacing w:after="0"/>
              <w:rPr>
                <w:rFonts w:cs="Arial"/>
              </w:rPr>
            </w:pPr>
          </w:p>
          <w:p w14:paraId="391732F6" w14:textId="77777777" w:rsidR="00755CDD" w:rsidRDefault="00755CDD" w:rsidP="00755CDD">
            <w:pPr>
              <w:spacing w:after="0"/>
              <w:rPr>
                <w:rFonts w:cs="Arial"/>
              </w:rPr>
            </w:pPr>
          </w:p>
          <w:p w14:paraId="4A0AE879" w14:textId="77777777" w:rsidR="00755CDD" w:rsidRDefault="00755CDD" w:rsidP="00755CDD">
            <w:pPr>
              <w:spacing w:after="0"/>
              <w:rPr>
                <w:rFonts w:cs="Arial"/>
              </w:rPr>
            </w:pPr>
          </w:p>
          <w:p w14:paraId="1F855362" w14:textId="77777777" w:rsidR="00755CDD" w:rsidRDefault="00755CDD" w:rsidP="00755CDD">
            <w:pPr>
              <w:spacing w:after="0"/>
              <w:rPr>
                <w:rFonts w:cs="Arial"/>
              </w:rPr>
            </w:pPr>
          </w:p>
          <w:p w14:paraId="58DC9FE1" w14:textId="77777777" w:rsidR="00755CDD" w:rsidRDefault="00755CDD" w:rsidP="00755CDD">
            <w:pPr>
              <w:spacing w:after="0"/>
              <w:rPr>
                <w:rFonts w:cs="Arial"/>
              </w:rPr>
            </w:pPr>
          </w:p>
          <w:p w14:paraId="22EE6D4E" w14:textId="77777777" w:rsidR="00755CDD" w:rsidRDefault="00755CDD" w:rsidP="00755CDD">
            <w:pPr>
              <w:spacing w:after="0"/>
              <w:rPr>
                <w:rFonts w:cs="Arial"/>
              </w:rPr>
            </w:pPr>
          </w:p>
          <w:p w14:paraId="2FE418C3" w14:textId="77777777" w:rsidR="00755CDD" w:rsidRDefault="00755CDD" w:rsidP="00755CDD">
            <w:pPr>
              <w:spacing w:after="0"/>
              <w:rPr>
                <w:rFonts w:cs="Arial"/>
              </w:rPr>
            </w:pPr>
          </w:p>
          <w:p w14:paraId="7FE423EE" w14:textId="426DCA2A" w:rsidR="00755CDD" w:rsidRDefault="00755CDD" w:rsidP="00755CDD">
            <w:pPr>
              <w:spacing w:after="0"/>
              <w:rPr>
                <w:rFonts w:cs="Arial"/>
              </w:rPr>
            </w:pPr>
          </w:p>
        </w:tc>
        <w:tc>
          <w:tcPr>
            <w:tcW w:w="5528" w:type="dxa"/>
            <w:tcMar>
              <w:top w:w="57" w:type="dxa"/>
              <w:bottom w:w="57" w:type="dxa"/>
            </w:tcMar>
          </w:tcPr>
          <w:p w14:paraId="48A31606" w14:textId="39D8CD1C" w:rsidR="00FD4F02" w:rsidRDefault="009451DC" w:rsidP="00FD4F02">
            <w:pPr>
              <w:spacing w:after="0"/>
              <w:rPr>
                <w:rFonts w:cs="Arial"/>
              </w:rPr>
            </w:pPr>
            <w:r>
              <w:rPr>
                <w:rFonts w:cs="Arial"/>
              </w:rPr>
              <w:t xml:space="preserve">The approach of having a </w:t>
            </w:r>
            <w:r w:rsidR="00755CDD">
              <w:rPr>
                <w:rFonts w:cs="Arial"/>
              </w:rPr>
              <w:t xml:space="preserve">separate </w:t>
            </w:r>
            <w:r>
              <w:rPr>
                <w:rFonts w:cs="Arial"/>
              </w:rPr>
              <w:t xml:space="preserve">teacher in Year 3 and 4 will be used in 2019 – </w:t>
            </w:r>
          </w:p>
          <w:p w14:paraId="540FE964" w14:textId="77777777" w:rsidR="009451DC" w:rsidRDefault="009451DC" w:rsidP="00FD4F02">
            <w:pPr>
              <w:spacing w:after="0"/>
              <w:rPr>
                <w:rFonts w:cs="Arial"/>
              </w:rPr>
            </w:pPr>
          </w:p>
          <w:p w14:paraId="50C4874B" w14:textId="53701B84" w:rsidR="00755CDD" w:rsidRDefault="009451DC" w:rsidP="00FD4F02">
            <w:pPr>
              <w:spacing w:after="0"/>
              <w:rPr>
                <w:rFonts w:cs="Arial"/>
              </w:rPr>
            </w:pPr>
            <w:r>
              <w:rPr>
                <w:rFonts w:cs="Arial"/>
              </w:rPr>
              <w:t xml:space="preserve">The </w:t>
            </w:r>
            <w:r w:rsidR="00755CDD">
              <w:rPr>
                <w:rFonts w:cs="Arial"/>
              </w:rPr>
              <w:t>rates of progress of children leaving KS1 were good.</w:t>
            </w:r>
            <w:r>
              <w:rPr>
                <w:rFonts w:cs="Arial"/>
              </w:rPr>
              <w:t xml:space="preserve"> </w:t>
            </w:r>
            <w:r w:rsidR="00755CDD">
              <w:rPr>
                <w:rFonts w:cs="Arial"/>
              </w:rPr>
              <w:t xml:space="preserve">The school needs to ensure that the children do not lose momentum. </w:t>
            </w:r>
          </w:p>
          <w:p w14:paraId="43753DAB" w14:textId="77777777" w:rsidR="00755CDD" w:rsidRDefault="00755CDD" w:rsidP="00FD4F02">
            <w:pPr>
              <w:spacing w:after="0"/>
              <w:rPr>
                <w:rFonts w:cs="Arial"/>
              </w:rPr>
            </w:pPr>
          </w:p>
          <w:p w14:paraId="2E11FFCD" w14:textId="1E873126" w:rsidR="009451DC" w:rsidRDefault="009451DC" w:rsidP="00FD4F02">
            <w:pPr>
              <w:spacing w:after="0"/>
              <w:rPr>
                <w:rFonts w:cs="Arial"/>
              </w:rPr>
            </w:pPr>
            <w:r>
              <w:rPr>
                <w:rFonts w:cs="Arial"/>
              </w:rPr>
              <w:t>However, the speed and rate of progress of children in Year 3 and 4 needs to be accelerated.</w:t>
            </w:r>
          </w:p>
          <w:p w14:paraId="25D813F0" w14:textId="77777777" w:rsidR="009451DC" w:rsidRDefault="009451DC" w:rsidP="00FD4F02">
            <w:pPr>
              <w:spacing w:after="0"/>
              <w:rPr>
                <w:rFonts w:cs="Arial"/>
              </w:rPr>
            </w:pPr>
          </w:p>
          <w:p w14:paraId="6E435A18" w14:textId="4D875A21" w:rsidR="009451DC" w:rsidRDefault="009451DC" w:rsidP="00FD4F02">
            <w:pPr>
              <w:spacing w:after="0"/>
              <w:rPr>
                <w:rFonts w:cs="Arial"/>
              </w:rPr>
            </w:pPr>
            <w:r>
              <w:rPr>
                <w:rFonts w:cs="Arial"/>
              </w:rPr>
              <w:t>Small class sizes in 2019 will hope to increase the feedback the children get</w:t>
            </w:r>
            <w:r w:rsidR="00B82EB2">
              <w:rPr>
                <w:rFonts w:cs="Arial"/>
              </w:rPr>
              <w:t xml:space="preserve"> and the mastery approach using Power Maths with external support from the Maths Hub and the lead Andy Ash. </w:t>
            </w:r>
          </w:p>
        </w:tc>
        <w:tc>
          <w:tcPr>
            <w:tcW w:w="992" w:type="dxa"/>
          </w:tcPr>
          <w:p w14:paraId="28E4357E" w14:textId="2692BA18" w:rsidR="00222F87" w:rsidRPr="009354F5" w:rsidRDefault="009354F5" w:rsidP="009451DC">
            <w:pPr>
              <w:rPr>
                <w:rFonts w:cs="Arial"/>
                <w:sz w:val="22"/>
                <w:szCs w:val="22"/>
              </w:rPr>
            </w:pPr>
            <w:r w:rsidRPr="009354F5">
              <w:rPr>
                <w:rFonts w:cs="Arial"/>
                <w:sz w:val="22"/>
                <w:szCs w:val="22"/>
              </w:rPr>
              <w:t>£</w:t>
            </w:r>
            <w:r w:rsidR="00CF28B8">
              <w:rPr>
                <w:rFonts w:cs="Arial"/>
                <w:sz w:val="22"/>
                <w:szCs w:val="22"/>
              </w:rPr>
              <w:t>21</w:t>
            </w:r>
            <w:r w:rsidR="009451DC">
              <w:rPr>
                <w:rFonts w:cs="Arial"/>
                <w:sz w:val="22"/>
                <w:szCs w:val="22"/>
              </w:rPr>
              <w:t>000</w:t>
            </w:r>
          </w:p>
        </w:tc>
      </w:tr>
      <w:tr w:rsidR="00612CF2" w:rsidRPr="00326C32" w14:paraId="735C3BDD" w14:textId="77777777" w:rsidTr="00D061A2">
        <w:trPr>
          <w:trHeight w:hRule="exact" w:val="10273"/>
        </w:trPr>
        <w:tc>
          <w:tcPr>
            <w:tcW w:w="2235" w:type="dxa"/>
            <w:tcMar>
              <w:top w:w="57" w:type="dxa"/>
              <w:bottom w:w="57" w:type="dxa"/>
            </w:tcMar>
          </w:tcPr>
          <w:p w14:paraId="485E960D" w14:textId="3765EEF6" w:rsidR="00612CF2" w:rsidRPr="009451DC" w:rsidRDefault="00612CF2" w:rsidP="00755CDD">
            <w:pPr>
              <w:spacing w:after="0"/>
              <w:rPr>
                <w:rFonts w:cs="Arial"/>
              </w:rPr>
            </w:pPr>
            <w:r w:rsidRPr="00612CF2">
              <w:rPr>
                <w:rFonts w:cs="Arial"/>
              </w:rPr>
              <w:lastRenderedPageBreak/>
              <w:t>Improved outcomes for all children across the curriculum</w:t>
            </w:r>
          </w:p>
        </w:tc>
        <w:tc>
          <w:tcPr>
            <w:tcW w:w="1984" w:type="dxa"/>
            <w:tcMar>
              <w:top w:w="57" w:type="dxa"/>
              <w:bottom w:w="57" w:type="dxa"/>
            </w:tcMar>
          </w:tcPr>
          <w:p w14:paraId="6FAF5C2B" w14:textId="68488082" w:rsidR="00612CF2" w:rsidRPr="009451DC" w:rsidRDefault="00612CF2" w:rsidP="009354F5">
            <w:pPr>
              <w:spacing w:after="0"/>
              <w:rPr>
                <w:rFonts w:cs="Arial"/>
              </w:rPr>
            </w:pPr>
            <w:r w:rsidRPr="00612CF2">
              <w:rPr>
                <w:rFonts w:cs="Arial"/>
              </w:rPr>
              <w:t>Increased enrichment opportunities</w:t>
            </w:r>
          </w:p>
        </w:tc>
        <w:tc>
          <w:tcPr>
            <w:tcW w:w="4678" w:type="dxa"/>
            <w:tcMar>
              <w:top w:w="57" w:type="dxa"/>
              <w:bottom w:w="57" w:type="dxa"/>
            </w:tcMar>
          </w:tcPr>
          <w:p w14:paraId="6C22223B" w14:textId="77777777" w:rsidR="00612CF2" w:rsidRDefault="00612CF2" w:rsidP="00755CDD">
            <w:pPr>
              <w:spacing w:after="0"/>
              <w:rPr>
                <w:rFonts w:cs="Arial"/>
              </w:rPr>
            </w:pPr>
            <w:r w:rsidRPr="00612CF2">
              <w:rPr>
                <w:rFonts w:cs="Arial"/>
              </w:rPr>
              <w:t xml:space="preserve">Children’s enthusiasm to learn is heightened by enriching experiences - following days with poets and published authors, they are inspired and motivated to write </w:t>
            </w:r>
          </w:p>
          <w:p w14:paraId="0C9C4F06" w14:textId="77777777" w:rsidR="00612CF2" w:rsidRDefault="00612CF2" w:rsidP="00755CDD">
            <w:pPr>
              <w:spacing w:after="0"/>
              <w:rPr>
                <w:rFonts w:cs="Arial"/>
              </w:rPr>
            </w:pPr>
          </w:p>
          <w:p w14:paraId="63904BC1" w14:textId="77777777" w:rsidR="00612CF2" w:rsidRDefault="00612CF2" w:rsidP="00755CDD">
            <w:pPr>
              <w:spacing w:after="0"/>
              <w:rPr>
                <w:rFonts w:cs="Arial"/>
              </w:rPr>
            </w:pPr>
            <w:r>
              <w:rPr>
                <w:rFonts w:cs="Arial"/>
              </w:rPr>
              <w:t>Introduction of Theme weeks and visitors to school</w:t>
            </w:r>
          </w:p>
          <w:p w14:paraId="58024FD6" w14:textId="77777777" w:rsidR="00612CF2" w:rsidRDefault="00612CF2" w:rsidP="00755CDD">
            <w:pPr>
              <w:spacing w:after="0"/>
              <w:rPr>
                <w:rFonts w:cs="Arial"/>
              </w:rPr>
            </w:pPr>
          </w:p>
          <w:p w14:paraId="687BBDA1" w14:textId="22A37A1E" w:rsidR="00612CF2" w:rsidRDefault="00612CF2" w:rsidP="00755CDD">
            <w:pPr>
              <w:spacing w:after="0"/>
              <w:rPr>
                <w:rFonts w:cs="Arial"/>
              </w:rPr>
            </w:pPr>
            <w:r>
              <w:rPr>
                <w:rFonts w:cs="Arial"/>
              </w:rPr>
              <w:t>Purchase of Online Safety Boost / CPOMS</w:t>
            </w:r>
          </w:p>
          <w:p w14:paraId="31B71C42" w14:textId="77777777" w:rsidR="00612CF2" w:rsidRDefault="00612CF2" w:rsidP="00755CDD">
            <w:pPr>
              <w:spacing w:after="0"/>
              <w:rPr>
                <w:rFonts w:cs="Arial"/>
              </w:rPr>
            </w:pPr>
          </w:p>
          <w:p w14:paraId="6AC63872" w14:textId="77777777" w:rsidR="00612CF2" w:rsidRDefault="00612CF2" w:rsidP="00755CDD">
            <w:pPr>
              <w:spacing w:after="0"/>
              <w:rPr>
                <w:rFonts w:cs="Arial"/>
              </w:rPr>
            </w:pPr>
            <w:r>
              <w:rPr>
                <w:rFonts w:cs="Arial"/>
              </w:rPr>
              <w:t>Development of Mini Police</w:t>
            </w:r>
          </w:p>
          <w:p w14:paraId="5170636D" w14:textId="77777777" w:rsidR="00612CF2" w:rsidRDefault="00612CF2" w:rsidP="00755CDD">
            <w:pPr>
              <w:spacing w:after="0"/>
              <w:rPr>
                <w:rFonts w:cs="Arial"/>
              </w:rPr>
            </w:pPr>
          </w:p>
          <w:p w14:paraId="1184E2AC" w14:textId="77777777" w:rsidR="00612CF2" w:rsidRDefault="00612CF2" w:rsidP="00755CDD">
            <w:pPr>
              <w:spacing w:after="0"/>
              <w:rPr>
                <w:rFonts w:cs="Arial"/>
              </w:rPr>
            </w:pPr>
            <w:r>
              <w:rPr>
                <w:rFonts w:cs="Arial"/>
              </w:rPr>
              <w:t xml:space="preserve">Visits from MP / Chris Lubbe / </w:t>
            </w:r>
          </w:p>
          <w:p w14:paraId="31F89E00" w14:textId="77777777" w:rsidR="00612CF2" w:rsidRDefault="00612CF2" w:rsidP="00755CDD">
            <w:pPr>
              <w:spacing w:after="0"/>
              <w:rPr>
                <w:rFonts w:cs="Arial"/>
              </w:rPr>
            </w:pPr>
          </w:p>
          <w:p w14:paraId="02A2C460" w14:textId="77777777" w:rsidR="00612CF2" w:rsidRDefault="00612CF2" w:rsidP="00755CDD">
            <w:pPr>
              <w:spacing w:after="0"/>
              <w:rPr>
                <w:rFonts w:cs="Arial"/>
              </w:rPr>
            </w:pPr>
            <w:r>
              <w:rPr>
                <w:rFonts w:cs="Arial"/>
              </w:rPr>
              <w:t>Subsidised trips to Outward Bound</w:t>
            </w:r>
          </w:p>
          <w:p w14:paraId="39544A94" w14:textId="77777777" w:rsidR="00612CF2" w:rsidRDefault="00612CF2" w:rsidP="00755CDD">
            <w:pPr>
              <w:spacing w:after="0"/>
              <w:rPr>
                <w:rFonts w:cs="Arial"/>
              </w:rPr>
            </w:pPr>
          </w:p>
          <w:p w14:paraId="19E0B437" w14:textId="5CCBFCB8" w:rsidR="00612CF2" w:rsidRDefault="00612CF2" w:rsidP="00755CDD">
            <w:pPr>
              <w:spacing w:after="0"/>
              <w:rPr>
                <w:rFonts w:cs="Arial"/>
              </w:rPr>
            </w:pPr>
            <w:r>
              <w:rPr>
                <w:rFonts w:cs="Arial"/>
              </w:rPr>
              <w:t>Development of Curriculum resources – Maths / Literacy company</w:t>
            </w:r>
          </w:p>
          <w:p w14:paraId="5C6E6856" w14:textId="77777777" w:rsidR="00612CF2" w:rsidRDefault="00612CF2" w:rsidP="00755CDD">
            <w:pPr>
              <w:spacing w:after="0"/>
              <w:rPr>
                <w:rFonts w:cs="Arial"/>
              </w:rPr>
            </w:pPr>
          </w:p>
          <w:p w14:paraId="7628432E" w14:textId="77777777" w:rsidR="00612CF2" w:rsidRDefault="00612CF2" w:rsidP="00755CDD">
            <w:pPr>
              <w:spacing w:after="0"/>
              <w:rPr>
                <w:rFonts w:cs="Arial"/>
              </w:rPr>
            </w:pPr>
            <w:r>
              <w:rPr>
                <w:rFonts w:cs="Arial"/>
              </w:rPr>
              <w:t xml:space="preserve">SEAL </w:t>
            </w:r>
          </w:p>
          <w:p w14:paraId="01A641FD" w14:textId="0572DAC0" w:rsidR="00612CF2" w:rsidRDefault="00612CF2" w:rsidP="00755CDD">
            <w:pPr>
              <w:spacing w:after="0"/>
              <w:rPr>
                <w:rFonts w:cs="Arial"/>
              </w:rPr>
            </w:pPr>
            <w:r>
              <w:rPr>
                <w:rFonts w:cs="Arial"/>
              </w:rPr>
              <w:t>Introduction of Chimp Paradox and 1:1 sessions through Teaching Assistant</w:t>
            </w:r>
          </w:p>
          <w:p w14:paraId="25C2E489" w14:textId="77777777" w:rsidR="00612CF2" w:rsidRDefault="00612CF2" w:rsidP="00755CDD">
            <w:pPr>
              <w:spacing w:after="0"/>
              <w:rPr>
                <w:rFonts w:cs="Arial"/>
              </w:rPr>
            </w:pPr>
          </w:p>
          <w:p w14:paraId="40C62593" w14:textId="77777777" w:rsidR="00612CF2" w:rsidRDefault="00612CF2" w:rsidP="00755CDD">
            <w:pPr>
              <w:spacing w:after="0"/>
              <w:rPr>
                <w:rFonts w:cs="Arial"/>
              </w:rPr>
            </w:pPr>
          </w:p>
          <w:p w14:paraId="356FC998" w14:textId="35A0F430" w:rsidR="00612CF2" w:rsidRDefault="00612CF2" w:rsidP="00755CDD">
            <w:pPr>
              <w:spacing w:after="0"/>
              <w:rPr>
                <w:rFonts w:cs="Arial"/>
              </w:rPr>
            </w:pPr>
            <w:r w:rsidRPr="00612CF2">
              <w:rPr>
                <w:rFonts w:cs="Arial"/>
              </w:rPr>
              <w:t>Support staff led interventions (SEAL, nu</w:t>
            </w:r>
            <w:r w:rsidR="00D061A2">
              <w:rPr>
                <w:rFonts w:cs="Arial"/>
              </w:rPr>
              <w:t>r</w:t>
            </w:r>
            <w:r w:rsidRPr="00612CF2">
              <w:rPr>
                <w:rFonts w:cs="Arial"/>
              </w:rPr>
              <w:t>ture, multi – sensory phonics, maths, reading, speech and language)</w:t>
            </w:r>
          </w:p>
        </w:tc>
        <w:tc>
          <w:tcPr>
            <w:tcW w:w="5528" w:type="dxa"/>
            <w:tcMar>
              <w:top w:w="57" w:type="dxa"/>
              <w:bottom w:w="57" w:type="dxa"/>
            </w:tcMar>
          </w:tcPr>
          <w:p w14:paraId="704F1CE1" w14:textId="77777777" w:rsidR="00612CF2" w:rsidRDefault="00612CF2" w:rsidP="00FD4F02">
            <w:pPr>
              <w:spacing w:after="0"/>
              <w:rPr>
                <w:rFonts w:cs="Arial"/>
              </w:rPr>
            </w:pPr>
            <w:r>
              <w:rPr>
                <w:rFonts w:cs="Arial"/>
              </w:rPr>
              <w:t>Theme weeks has led to consistency over the school and the New SEAL curriculum and theme weeks has led to better support for children’s emotional wellbeing.</w:t>
            </w:r>
          </w:p>
          <w:p w14:paraId="61A6E28B" w14:textId="77777777" w:rsidR="00612CF2" w:rsidRDefault="00612CF2" w:rsidP="00FD4F02">
            <w:pPr>
              <w:spacing w:after="0"/>
              <w:rPr>
                <w:rFonts w:cs="Arial"/>
              </w:rPr>
            </w:pPr>
          </w:p>
          <w:p w14:paraId="5A4DDC0A" w14:textId="77777777" w:rsidR="00612CF2" w:rsidRDefault="00612CF2" w:rsidP="00FD4F02">
            <w:pPr>
              <w:spacing w:after="0"/>
              <w:rPr>
                <w:rFonts w:cs="Arial"/>
              </w:rPr>
            </w:pPr>
          </w:p>
          <w:p w14:paraId="6E8488CC" w14:textId="77777777" w:rsidR="00612CF2" w:rsidRDefault="00612CF2" w:rsidP="00FD4F02">
            <w:pPr>
              <w:spacing w:after="0"/>
              <w:rPr>
                <w:rFonts w:cs="Arial"/>
              </w:rPr>
            </w:pPr>
            <w:r>
              <w:rPr>
                <w:rFonts w:cs="Arial"/>
              </w:rPr>
              <w:t>CPOMS has led to better understanding of the child and identification and better tracking of difficulties – supports the schools intent in wanting to remove barriers to learning. The use has enabled better targeted for support for children in crisis</w:t>
            </w:r>
          </w:p>
          <w:p w14:paraId="07210B79" w14:textId="77777777" w:rsidR="00612CF2" w:rsidRDefault="00612CF2" w:rsidP="00FD4F02">
            <w:pPr>
              <w:spacing w:after="0"/>
              <w:rPr>
                <w:rFonts w:cs="Arial"/>
              </w:rPr>
            </w:pPr>
          </w:p>
          <w:p w14:paraId="0CABBE7F" w14:textId="77777777" w:rsidR="00612CF2" w:rsidRDefault="00612CF2" w:rsidP="00FD4F02">
            <w:pPr>
              <w:spacing w:after="0"/>
              <w:rPr>
                <w:rFonts w:cs="Arial"/>
              </w:rPr>
            </w:pPr>
            <w:r>
              <w:rPr>
                <w:rFonts w:cs="Arial"/>
              </w:rPr>
              <w:t xml:space="preserve">Mini Police has supported children actively problem solving in the community – cost has been time but children </w:t>
            </w:r>
            <w:r w:rsidR="00705423">
              <w:rPr>
                <w:rFonts w:cs="Arial"/>
              </w:rPr>
              <w:t>have enjoyed and supported</w:t>
            </w:r>
          </w:p>
          <w:p w14:paraId="2D548125" w14:textId="77777777" w:rsidR="00705423" w:rsidRDefault="00705423" w:rsidP="00FD4F02">
            <w:pPr>
              <w:spacing w:after="0"/>
              <w:rPr>
                <w:rFonts w:cs="Arial"/>
              </w:rPr>
            </w:pPr>
          </w:p>
          <w:p w14:paraId="4BD015ED" w14:textId="77777777" w:rsidR="00705423" w:rsidRDefault="00705423" w:rsidP="00FD4F02">
            <w:pPr>
              <w:spacing w:after="0"/>
              <w:rPr>
                <w:rFonts w:cs="Arial"/>
              </w:rPr>
            </w:pPr>
            <w:r>
              <w:rPr>
                <w:rFonts w:cs="Arial"/>
              </w:rPr>
              <w:t xml:space="preserve">Outward Bound has supported the children in understanding the stretch and learning zone </w:t>
            </w:r>
          </w:p>
          <w:p w14:paraId="7B18C75B" w14:textId="77777777" w:rsidR="00705423" w:rsidRDefault="00705423" w:rsidP="00FD4F02">
            <w:pPr>
              <w:spacing w:after="0"/>
              <w:rPr>
                <w:rFonts w:cs="Arial"/>
              </w:rPr>
            </w:pPr>
          </w:p>
          <w:p w14:paraId="03D39310" w14:textId="77777777" w:rsidR="00705423" w:rsidRDefault="00705423" w:rsidP="00FD4F02">
            <w:pPr>
              <w:spacing w:after="0"/>
              <w:rPr>
                <w:rFonts w:cs="Arial"/>
              </w:rPr>
            </w:pPr>
            <w:r>
              <w:rPr>
                <w:rFonts w:cs="Arial"/>
              </w:rPr>
              <w:t>Purchase of new resources – no outsiders books</w:t>
            </w:r>
          </w:p>
          <w:p w14:paraId="66BD7546" w14:textId="77777777" w:rsidR="00705423" w:rsidRDefault="00705423" w:rsidP="00FD4F02">
            <w:pPr>
              <w:spacing w:after="0"/>
              <w:rPr>
                <w:rFonts w:cs="Arial"/>
              </w:rPr>
            </w:pPr>
          </w:p>
          <w:p w14:paraId="0D48DB92" w14:textId="77777777" w:rsidR="00705423" w:rsidRDefault="00705423" w:rsidP="00FD4F02">
            <w:pPr>
              <w:spacing w:after="0"/>
              <w:rPr>
                <w:rFonts w:cs="Arial"/>
              </w:rPr>
            </w:pPr>
            <w:r>
              <w:rPr>
                <w:rFonts w:cs="Arial"/>
              </w:rPr>
              <w:t xml:space="preserve">Triage children and support for children starting to exhibit low level behaviour has reduced the incidents on CPOMS for behaviour. Has resulted in children being supported better, </w:t>
            </w:r>
          </w:p>
          <w:p w14:paraId="1C959C52" w14:textId="0E12D720" w:rsidR="00705423" w:rsidRDefault="00705423" w:rsidP="00FD4F02">
            <w:pPr>
              <w:spacing w:after="0"/>
              <w:rPr>
                <w:rFonts w:cs="Arial"/>
              </w:rPr>
            </w:pPr>
          </w:p>
        </w:tc>
        <w:tc>
          <w:tcPr>
            <w:tcW w:w="992" w:type="dxa"/>
          </w:tcPr>
          <w:p w14:paraId="329AAFEF" w14:textId="223EA310" w:rsidR="00612CF2" w:rsidRPr="009354F5" w:rsidRDefault="00612CF2" w:rsidP="009451DC">
            <w:pPr>
              <w:rPr>
                <w:rFonts w:cs="Arial"/>
                <w:sz w:val="22"/>
                <w:szCs w:val="22"/>
              </w:rPr>
            </w:pPr>
            <w:r>
              <w:rPr>
                <w:rFonts w:cs="Arial"/>
                <w:sz w:val="22"/>
                <w:szCs w:val="22"/>
              </w:rPr>
              <w:t>£4000</w:t>
            </w:r>
          </w:p>
        </w:tc>
      </w:tr>
      <w:tr w:rsidR="00DA7D93" w:rsidRPr="00326C32" w14:paraId="2A74EA63" w14:textId="77777777" w:rsidTr="00531CFD">
        <w:trPr>
          <w:trHeight w:hRule="exact" w:val="340"/>
        </w:trPr>
        <w:tc>
          <w:tcPr>
            <w:tcW w:w="15417" w:type="dxa"/>
            <w:gridSpan w:val="5"/>
            <w:tcMar>
              <w:top w:w="57" w:type="dxa"/>
              <w:bottom w:w="57" w:type="dxa"/>
            </w:tcMar>
          </w:tcPr>
          <w:p w14:paraId="0B111C3C" w14:textId="3F1C1B0C" w:rsidR="00DA7D93" w:rsidRPr="00326C32" w:rsidRDefault="00DA7D93" w:rsidP="00AD1C4B">
            <w:pPr>
              <w:pStyle w:val="ListParagraph"/>
              <w:numPr>
                <w:ilvl w:val="0"/>
                <w:numId w:val="27"/>
              </w:numPr>
              <w:spacing w:after="0" w:line="240" w:lineRule="auto"/>
              <w:ind w:left="426" w:hanging="142"/>
              <w:contextualSpacing w:val="0"/>
              <w:rPr>
                <w:rFonts w:cs="Arial"/>
                <w:b/>
              </w:rPr>
            </w:pPr>
            <w:r w:rsidRPr="00326C32">
              <w:rPr>
                <w:rFonts w:cs="Arial"/>
                <w:b/>
              </w:rPr>
              <w:lastRenderedPageBreak/>
              <w:t>Targeted support</w:t>
            </w:r>
          </w:p>
        </w:tc>
      </w:tr>
      <w:tr w:rsidR="00DA7D93" w:rsidRPr="00326C32" w14:paraId="0E8623B2" w14:textId="77777777" w:rsidTr="00531CFD">
        <w:trPr>
          <w:trHeight w:hRule="exact" w:val="1220"/>
        </w:trPr>
        <w:tc>
          <w:tcPr>
            <w:tcW w:w="2235" w:type="dxa"/>
            <w:tcMar>
              <w:top w:w="57" w:type="dxa"/>
              <w:bottom w:w="57" w:type="dxa"/>
            </w:tcMar>
          </w:tcPr>
          <w:p w14:paraId="6250A178" w14:textId="77777777" w:rsidR="00DA7D93" w:rsidRPr="00326C32" w:rsidRDefault="00DA7D93" w:rsidP="00D04B89">
            <w:pPr>
              <w:rPr>
                <w:rFonts w:cs="Arial"/>
                <w:b/>
              </w:rPr>
            </w:pPr>
            <w:r w:rsidRPr="00326C32">
              <w:rPr>
                <w:rFonts w:cs="Arial"/>
                <w:b/>
              </w:rPr>
              <w:t>Desired outcome</w:t>
            </w:r>
          </w:p>
        </w:tc>
        <w:tc>
          <w:tcPr>
            <w:tcW w:w="1984" w:type="dxa"/>
            <w:tcMar>
              <w:top w:w="57" w:type="dxa"/>
              <w:bottom w:w="57" w:type="dxa"/>
            </w:tcMar>
          </w:tcPr>
          <w:p w14:paraId="4A4F59B3" w14:textId="77777777" w:rsidR="00DA7D93" w:rsidRPr="00326C32" w:rsidRDefault="00DA7D93" w:rsidP="00D04B89">
            <w:pPr>
              <w:rPr>
                <w:rFonts w:cs="Arial"/>
                <w:b/>
              </w:rPr>
            </w:pPr>
            <w:r w:rsidRPr="00326C32">
              <w:rPr>
                <w:rFonts w:cs="Arial"/>
                <w:b/>
              </w:rPr>
              <w:t>Chosen action / approach</w:t>
            </w:r>
          </w:p>
        </w:tc>
        <w:tc>
          <w:tcPr>
            <w:tcW w:w="4678" w:type="dxa"/>
            <w:tcMar>
              <w:top w:w="57" w:type="dxa"/>
              <w:bottom w:w="57" w:type="dxa"/>
            </w:tcMar>
          </w:tcPr>
          <w:p w14:paraId="61311173" w14:textId="77777777" w:rsidR="00DA7D93" w:rsidRPr="00326C32" w:rsidRDefault="00DA7D93" w:rsidP="00D04B89">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3277586C" w14:textId="77777777" w:rsidR="00DA7D93" w:rsidRPr="00326C32" w:rsidRDefault="00DA7D93" w:rsidP="00D04B89">
            <w:pPr>
              <w:spacing w:after="0"/>
              <w:rPr>
                <w:rFonts w:cs="Arial"/>
                <w:b/>
              </w:rPr>
            </w:pPr>
            <w:r w:rsidRPr="00326C32">
              <w:rPr>
                <w:rFonts w:cs="Arial"/>
                <w:b/>
              </w:rPr>
              <w:t xml:space="preserve">Lessons learned </w:t>
            </w:r>
          </w:p>
          <w:p w14:paraId="2787F370" w14:textId="77777777" w:rsidR="00DA7D93" w:rsidRPr="00326C32" w:rsidRDefault="00DA7D93" w:rsidP="00D04B89">
            <w:pPr>
              <w:rPr>
                <w:rFonts w:cs="Arial"/>
                <w:b/>
              </w:rPr>
            </w:pPr>
            <w:r w:rsidRPr="00326C32">
              <w:rPr>
                <w:rFonts w:cs="Arial"/>
              </w:rPr>
              <w:t>(and whether you will continue with this approach)</w:t>
            </w:r>
          </w:p>
        </w:tc>
        <w:tc>
          <w:tcPr>
            <w:tcW w:w="992" w:type="dxa"/>
          </w:tcPr>
          <w:p w14:paraId="2592DF1D" w14:textId="77777777" w:rsidR="00DA7D93" w:rsidRPr="00326C32" w:rsidRDefault="00DA7D93" w:rsidP="00D04B89">
            <w:pPr>
              <w:rPr>
                <w:rFonts w:cs="Arial"/>
                <w:b/>
              </w:rPr>
            </w:pPr>
            <w:r w:rsidRPr="00326C32">
              <w:rPr>
                <w:rFonts w:cs="Arial"/>
                <w:b/>
              </w:rPr>
              <w:t>Cost</w:t>
            </w:r>
          </w:p>
        </w:tc>
      </w:tr>
      <w:tr w:rsidR="00DA7D93" w:rsidRPr="00326C32" w14:paraId="660DFA0A" w14:textId="77777777" w:rsidTr="00FE17E1">
        <w:trPr>
          <w:trHeight w:hRule="exact" w:val="4175"/>
        </w:trPr>
        <w:tc>
          <w:tcPr>
            <w:tcW w:w="2235" w:type="dxa"/>
            <w:tcMar>
              <w:top w:w="57" w:type="dxa"/>
              <w:bottom w:w="57" w:type="dxa"/>
            </w:tcMar>
          </w:tcPr>
          <w:p w14:paraId="4B141411" w14:textId="0F5C9D29" w:rsidR="00DA7D93" w:rsidRPr="00326C32" w:rsidRDefault="00FD4F02" w:rsidP="00D04B89">
            <w:pPr>
              <w:rPr>
                <w:rFonts w:cs="Arial"/>
              </w:rPr>
            </w:pPr>
            <w:r>
              <w:rPr>
                <w:rFonts w:cs="Arial"/>
              </w:rPr>
              <w:t>Improve the rates of attendance for disadvantaged</w:t>
            </w:r>
            <w:r w:rsidR="00FE17E1">
              <w:rPr>
                <w:rFonts w:cs="Arial"/>
              </w:rPr>
              <w:t xml:space="preserve"> pupils</w:t>
            </w:r>
          </w:p>
        </w:tc>
        <w:tc>
          <w:tcPr>
            <w:tcW w:w="1984" w:type="dxa"/>
            <w:tcMar>
              <w:top w:w="57" w:type="dxa"/>
              <w:bottom w:w="57" w:type="dxa"/>
            </w:tcMar>
          </w:tcPr>
          <w:p w14:paraId="5C52B70D" w14:textId="2805F4AA" w:rsidR="00DA7D93" w:rsidRPr="00326C32" w:rsidRDefault="00DA7D93" w:rsidP="00D04B89">
            <w:pPr>
              <w:rPr>
                <w:rFonts w:cs="Arial"/>
              </w:rPr>
            </w:pPr>
            <w:r>
              <w:rPr>
                <w:rFonts w:cs="Arial"/>
              </w:rPr>
              <w:t xml:space="preserve">In class intervention based on secure assessments. </w:t>
            </w:r>
          </w:p>
        </w:tc>
        <w:tc>
          <w:tcPr>
            <w:tcW w:w="4678" w:type="dxa"/>
            <w:tcMar>
              <w:top w:w="57" w:type="dxa"/>
              <w:bottom w:w="57" w:type="dxa"/>
            </w:tcMar>
          </w:tcPr>
          <w:p w14:paraId="1091423A" w14:textId="2147CDD3" w:rsidR="003B39CB" w:rsidRDefault="00FE17E1" w:rsidP="00D04B89">
            <w:pPr>
              <w:rPr>
                <w:rFonts w:cs="Arial"/>
              </w:rPr>
            </w:pPr>
            <w:r>
              <w:rPr>
                <w:rFonts w:cs="Arial"/>
              </w:rPr>
              <w:t xml:space="preserve">Attendance </w:t>
            </w:r>
            <w:r w:rsidR="00A3001F">
              <w:rPr>
                <w:rFonts w:cs="Arial"/>
              </w:rPr>
              <w:t xml:space="preserve">rose 0.82% compared to previous year for DA (94.82%)  but was </w:t>
            </w:r>
            <w:r>
              <w:rPr>
                <w:rFonts w:cs="Arial"/>
              </w:rPr>
              <w:t xml:space="preserve"> than other children</w:t>
            </w:r>
            <w:r w:rsidR="003B39CB">
              <w:rPr>
                <w:rFonts w:cs="Arial"/>
              </w:rPr>
              <w:t xml:space="preserve"> at </w:t>
            </w:r>
            <w:r w:rsidR="00A3001F">
              <w:rPr>
                <w:rFonts w:cs="Arial"/>
              </w:rPr>
              <w:t>96.56</w:t>
            </w:r>
            <w:r w:rsidR="003B39CB">
              <w:rPr>
                <w:rFonts w:cs="Arial"/>
              </w:rPr>
              <w:t>%</w:t>
            </w:r>
            <w:r>
              <w:rPr>
                <w:rFonts w:cs="Arial"/>
              </w:rPr>
              <w:t>,</w:t>
            </w:r>
          </w:p>
          <w:p w14:paraId="47492180" w14:textId="7DA3A12F" w:rsidR="003B39CB" w:rsidRDefault="00FD4F02" w:rsidP="00D04B89">
            <w:pPr>
              <w:rPr>
                <w:rFonts w:cs="Arial"/>
              </w:rPr>
            </w:pPr>
            <w:r>
              <w:rPr>
                <w:rFonts w:cs="Arial"/>
              </w:rPr>
              <w:t xml:space="preserve">Small cohorts of children had a detrimental impact </w:t>
            </w:r>
            <w:r w:rsidR="00DB2CD0">
              <w:rPr>
                <w:rFonts w:cs="Arial"/>
              </w:rPr>
              <w:t xml:space="preserve">on overall persistence absence. </w:t>
            </w:r>
          </w:p>
          <w:p w14:paraId="6C45569F" w14:textId="58B7BB7D" w:rsidR="00DA7D93" w:rsidRPr="00326C32" w:rsidRDefault="003B39CB" w:rsidP="00DB2CD0">
            <w:pPr>
              <w:rPr>
                <w:rFonts w:cs="Arial"/>
              </w:rPr>
            </w:pPr>
            <w:r>
              <w:rPr>
                <w:rFonts w:cs="Arial"/>
              </w:rPr>
              <w:t>Some disadvantaged</w:t>
            </w:r>
            <w:r w:rsidR="00FD4F02">
              <w:rPr>
                <w:rFonts w:cs="Arial"/>
              </w:rPr>
              <w:t xml:space="preserve"> </w:t>
            </w:r>
            <w:r w:rsidR="00DB2CD0">
              <w:rPr>
                <w:rFonts w:cs="Arial"/>
              </w:rPr>
              <w:t xml:space="preserve">pupils with siblings </w:t>
            </w:r>
            <w:r w:rsidR="00FD4F02">
              <w:rPr>
                <w:rFonts w:cs="Arial"/>
              </w:rPr>
              <w:t xml:space="preserve"> took unauthorised holidays </w:t>
            </w:r>
            <w:r w:rsidR="00DB2CD0">
              <w:rPr>
                <w:rFonts w:cs="Arial"/>
              </w:rPr>
              <w:t>that amounted to 0.5% overall</w:t>
            </w:r>
          </w:p>
        </w:tc>
        <w:tc>
          <w:tcPr>
            <w:tcW w:w="5528" w:type="dxa"/>
            <w:tcMar>
              <w:top w:w="57" w:type="dxa"/>
              <w:bottom w:w="57" w:type="dxa"/>
            </w:tcMar>
          </w:tcPr>
          <w:p w14:paraId="5866AD3B" w14:textId="761088C5" w:rsidR="00A3001F" w:rsidRDefault="00A3001F" w:rsidP="00D04B89">
            <w:pPr>
              <w:rPr>
                <w:rFonts w:cs="Arial"/>
              </w:rPr>
            </w:pPr>
            <w:r>
              <w:rPr>
                <w:rFonts w:cs="Arial"/>
              </w:rPr>
              <w:t xml:space="preserve">Attendance for DA children has improved but not where the school would like it to be. </w:t>
            </w:r>
            <w:r w:rsidR="00FD4F02">
              <w:rPr>
                <w:rFonts w:cs="Arial"/>
              </w:rPr>
              <w:t xml:space="preserve">The impact was </w:t>
            </w:r>
            <w:r w:rsidR="00FE17E1">
              <w:rPr>
                <w:rFonts w:cs="Arial"/>
              </w:rPr>
              <w:t>intermittent</w:t>
            </w:r>
            <w:r w:rsidR="00FD4F02">
              <w:rPr>
                <w:rFonts w:cs="Arial"/>
              </w:rPr>
              <w:t xml:space="preserve">– </w:t>
            </w:r>
            <w:r w:rsidR="00FE17E1">
              <w:rPr>
                <w:rFonts w:cs="Arial"/>
              </w:rPr>
              <w:t xml:space="preserve">some vulnerable </w:t>
            </w:r>
            <w:r w:rsidR="00FD4F02">
              <w:rPr>
                <w:rFonts w:cs="Arial"/>
              </w:rPr>
              <w:t xml:space="preserve">families </w:t>
            </w:r>
            <w:r w:rsidR="00FE17E1">
              <w:rPr>
                <w:rFonts w:cs="Arial"/>
              </w:rPr>
              <w:t xml:space="preserve">were engaged and </w:t>
            </w:r>
            <w:r>
              <w:rPr>
                <w:rFonts w:cs="Arial"/>
              </w:rPr>
              <w:t xml:space="preserve">have </w:t>
            </w:r>
            <w:r w:rsidR="00FE17E1">
              <w:rPr>
                <w:rFonts w:cs="Arial"/>
              </w:rPr>
              <w:t>improved.</w:t>
            </w:r>
          </w:p>
          <w:p w14:paraId="4EF219A7" w14:textId="2EEBD864" w:rsidR="00DA7D93" w:rsidRDefault="00FE17E1" w:rsidP="00D04B89">
            <w:pPr>
              <w:rPr>
                <w:rFonts w:cs="Arial"/>
              </w:rPr>
            </w:pPr>
            <w:r>
              <w:rPr>
                <w:rFonts w:cs="Arial"/>
              </w:rPr>
              <w:t xml:space="preserve">Non authorised holidays in term time </w:t>
            </w:r>
            <w:r w:rsidR="00FD4F02">
              <w:rPr>
                <w:rFonts w:cs="Arial"/>
              </w:rPr>
              <w:t xml:space="preserve">fines have had some impact but </w:t>
            </w:r>
            <w:r>
              <w:rPr>
                <w:rFonts w:cs="Arial"/>
              </w:rPr>
              <w:t>have not deterred some families</w:t>
            </w:r>
            <w:r w:rsidR="00FD4F02">
              <w:rPr>
                <w:rFonts w:cs="Arial"/>
              </w:rPr>
              <w:t>.</w:t>
            </w:r>
          </w:p>
          <w:p w14:paraId="3B18F6FE" w14:textId="7675983B" w:rsidR="00FE17E1" w:rsidRPr="00326C32" w:rsidRDefault="00FE17E1" w:rsidP="00A3001F">
            <w:pPr>
              <w:rPr>
                <w:rFonts w:cs="Arial"/>
              </w:rPr>
            </w:pPr>
            <w:r>
              <w:rPr>
                <w:rFonts w:cs="Arial"/>
              </w:rPr>
              <w:t>T</w:t>
            </w:r>
            <w:r w:rsidR="00FD4F02">
              <w:rPr>
                <w:rFonts w:cs="Arial"/>
              </w:rPr>
              <w:t xml:space="preserve">here needs to be a continual focus on </w:t>
            </w:r>
            <w:r>
              <w:rPr>
                <w:rFonts w:cs="Arial"/>
              </w:rPr>
              <w:t>attendance and children for the coming academic year.</w:t>
            </w:r>
            <w:r w:rsidR="00D061A2">
              <w:rPr>
                <w:rFonts w:cs="Arial"/>
              </w:rPr>
              <w:t xml:space="preserve"> </w:t>
            </w:r>
            <w:r w:rsidR="003B39CB">
              <w:rPr>
                <w:rFonts w:cs="Arial"/>
              </w:rPr>
              <w:t>School to consider ways to improve</w:t>
            </w:r>
            <w:r w:rsidR="00DB2CD0">
              <w:rPr>
                <w:rFonts w:cs="Arial"/>
              </w:rPr>
              <w:t xml:space="preserve"> attendance</w:t>
            </w:r>
            <w:r w:rsidR="00A3001F">
              <w:rPr>
                <w:rFonts w:cs="Arial"/>
              </w:rPr>
              <w:t xml:space="preserve"> and target punctuality</w:t>
            </w:r>
          </w:p>
        </w:tc>
        <w:tc>
          <w:tcPr>
            <w:tcW w:w="992" w:type="dxa"/>
          </w:tcPr>
          <w:p w14:paraId="47C83109" w14:textId="22176FF6" w:rsidR="00DA7D93" w:rsidRPr="00326C32" w:rsidRDefault="00FD4F02" w:rsidP="00D04B89">
            <w:pPr>
              <w:rPr>
                <w:rFonts w:cs="Arial"/>
              </w:rPr>
            </w:pPr>
            <w:r>
              <w:rPr>
                <w:rFonts w:cs="Arial"/>
              </w:rPr>
              <w:t>£1500</w:t>
            </w:r>
          </w:p>
        </w:tc>
      </w:tr>
      <w:tr w:rsidR="00DA7D93" w:rsidRPr="00326C32" w14:paraId="2547C07D" w14:textId="77777777" w:rsidTr="00531CFD">
        <w:trPr>
          <w:trHeight w:hRule="exact" w:val="340"/>
        </w:trPr>
        <w:tc>
          <w:tcPr>
            <w:tcW w:w="15417" w:type="dxa"/>
            <w:gridSpan w:val="5"/>
            <w:tcMar>
              <w:top w:w="57" w:type="dxa"/>
              <w:bottom w:w="57" w:type="dxa"/>
            </w:tcMar>
          </w:tcPr>
          <w:p w14:paraId="55291CEE" w14:textId="77777777" w:rsidR="00DA7D93" w:rsidRPr="00326C32" w:rsidRDefault="00DA7D93" w:rsidP="00AD1C4B">
            <w:pPr>
              <w:pStyle w:val="ListParagraph"/>
              <w:numPr>
                <w:ilvl w:val="0"/>
                <w:numId w:val="27"/>
              </w:numPr>
              <w:spacing w:after="0" w:line="240" w:lineRule="auto"/>
              <w:ind w:left="426" w:hanging="142"/>
              <w:contextualSpacing w:val="0"/>
              <w:rPr>
                <w:rFonts w:cs="Arial"/>
                <w:b/>
              </w:rPr>
            </w:pPr>
            <w:r w:rsidRPr="00326C32">
              <w:rPr>
                <w:rFonts w:cs="Arial"/>
                <w:b/>
              </w:rPr>
              <w:t>Other approaches</w:t>
            </w:r>
          </w:p>
        </w:tc>
      </w:tr>
      <w:tr w:rsidR="00DA7D93" w:rsidRPr="00326C32" w14:paraId="58F34E30" w14:textId="77777777" w:rsidTr="00531CFD">
        <w:trPr>
          <w:trHeight w:hRule="exact" w:val="1169"/>
        </w:trPr>
        <w:tc>
          <w:tcPr>
            <w:tcW w:w="2235" w:type="dxa"/>
            <w:tcMar>
              <w:top w:w="57" w:type="dxa"/>
              <w:bottom w:w="57" w:type="dxa"/>
            </w:tcMar>
          </w:tcPr>
          <w:p w14:paraId="4CB02FB6" w14:textId="77777777" w:rsidR="00DA7D93" w:rsidRPr="00326C32" w:rsidRDefault="00DA7D93" w:rsidP="00D04B89">
            <w:pPr>
              <w:rPr>
                <w:rFonts w:cs="Arial"/>
                <w:b/>
              </w:rPr>
            </w:pPr>
            <w:r w:rsidRPr="00326C32">
              <w:rPr>
                <w:rFonts w:cs="Arial"/>
                <w:b/>
              </w:rPr>
              <w:t>Desired outcome</w:t>
            </w:r>
          </w:p>
        </w:tc>
        <w:tc>
          <w:tcPr>
            <w:tcW w:w="1984" w:type="dxa"/>
            <w:tcMar>
              <w:top w:w="57" w:type="dxa"/>
              <w:bottom w:w="57" w:type="dxa"/>
            </w:tcMar>
          </w:tcPr>
          <w:p w14:paraId="1E232AB7" w14:textId="77777777" w:rsidR="00DA7D93" w:rsidRPr="00326C32" w:rsidRDefault="00DA7D93" w:rsidP="00D04B89">
            <w:pPr>
              <w:rPr>
                <w:rFonts w:cs="Arial"/>
                <w:b/>
              </w:rPr>
            </w:pPr>
            <w:r w:rsidRPr="00326C32">
              <w:rPr>
                <w:rFonts w:cs="Arial"/>
                <w:b/>
              </w:rPr>
              <w:t>Chosen action / approach</w:t>
            </w:r>
          </w:p>
        </w:tc>
        <w:tc>
          <w:tcPr>
            <w:tcW w:w="4678" w:type="dxa"/>
            <w:tcMar>
              <w:top w:w="57" w:type="dxa"/>
              <w:bottom w:w="57" w:type="dxa"/>
            </w:tcMar>
          </w:tcPr>
          <w:p w14:paraId="462A80E7" w14:textId="77777777" w:rsidR="00DA7D93" w:rsidRPr="00326C32" w:rsidRDefault="00DA7D93" w:rsidP="00D04B89">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679FF043" w14:textId="77777777" w:rsidR="00DA7D93" w:rsidRPr="00326C32" w:rsidRDefault="00DA7D93" w:rsidP="00D04B89">
            <w:pPr>
              <w:spacing w:after="0"/>
              <w:rPr>
                <w:rFonts w:cs="Arial"/>
                <w:b/>
              </w:rPr>
            </w:pPr>
            <w:r w:rsidRPr="00326C32">
              <w:rPr>
                <w:rFonts w:cs="Arial"/>
                <w:b/>
              </w:rPr>
              <w:t xml:space="preserve">Lessons learned </w:t>
            </w:r>
          </w:p>
          <w:p w14:paraId="7DD12C14" w14:textId="77777777" w:rsidR="00DA7D93" w:rsidRPr="00326C32" w:rsidRDefault="00DA7D93" w:rsidP="00D04B89">
            <w:pPr>
              <w:spacing w:after="0"/>
              <w:rPr>
                <w:rFonts w:cs="Arial"/>
                <w:b/>
              </w:rPr>
            </w:pPr>
            <w:r w:rsidRPr="00326C32">
              <w:rPr>
                <w:rFonts w:cs="Arial"/>
              </w:rPr>
              <w:t>(and whether you will continue with this approach)</w:t>
            </w:r>
          </w:p>
        </w:tc>
        <w:tc>
          <w:tcPr>
            <w:tcW w:w="992" w:type="dxa"/>
          </w:tcPr>
          <w:p w14:paraId="5C94F120" w14:textId="77777777" w:rsidR="00DA7D93" w:rsidRPr="00326C32" w:rsidRDefault="00DA7D93" w:rsidP="00D04B89">
            <w:pPr>
              <w:rPr>
                <w:rFonts w:cs="Arial"/>
                <w:b/>
              </w:rPr>
            </w:pPr>
            <w:r w:rsidRPr="00326C32">
              <w:rPr>
                <w:rFonts w:cs="Arial"/>
                <w:b/>
              </w:rPr>
              <w:t>Cost</w:t>
            </w:r>
          </w:p>
        </w:tc>
      </w:tr>
      <w:tr w:rsidR="00DA7D93" w:rsidRPr="00326C32" w14:paraId="64647604" w14:textId="77777777" w:rsidTr="00CE0B9E">
        <w:trPr>
          <w:trHeight w:hRule="exact" w:val="2534"/>
        </w:trPr>
        <w:tc>
          <w:tcPr>
            <w:tcW w:w="2235" w:type="dxa"/>
            <w:tcMar>
              <w:top w:w="57" w:type="dxa"/>
              <w:bottom w:w="57" w:type="dxa"/>
            </w:tcMar>
          </w:tcPr>
          <w:p w14:paraId="090B610E" w14:textId="786663E6" w:rsidR="00DA7D93" w:rsidRPr="00326C32" w:rsidRDefault="00DB2CD0" w:rsidP="00DB2CD0">
            <w:pPr>
              <w:rPr>
                <w:rFonts w:cs="Arial"/>
              </w:rPr>
            </w:pPr>
            <w:r>
              <w:rPr>
                <w:rFonts w:cs="Arial"/>
              </w:rPr>
              <w:t>Improve DA children’s resilience and emotional well being</w:t>
            </w:r>
          </w:p>
        </w:tc>
        <w:tc>
          <w:tcPr>
            <w:tcW w:w="1984" w:type="dxa"/>
            <w:tcMar>
              <w:top w:w="57" w:type="dxa"/>
              <w:bottom w:w="57" w:type="dxa"/>
            </w:tcMar>
          </w:tcPr>
          <w:p w14:paraId="149712DB" w14:textId="38F3700E" w:rsidR="00DA7D93" w:rsidRPr="00326C32" w:rsidRDefault="00DB2CD0" w:rsidP="00D04B89">
            <w:pPr>
              <w:rPr>
                <w:rFonts w:cs="Arial"/>
              </w:rPr>
            </w:pPr>
            <w:r>
              <w:rPr>
                <w:rFonts w:cs="Arial"/>
              </w:rPr>
              <w:t>Residential</w:t>
            </w:r>
          </w:p>
        </w:tc>
        <w:tc>
          <w:tcPr>
            <w:tcW w:w="4678" w:type="dxa"/>
            <w:tcMar>
              <w:top w:w="57" w:type="dxa"/>
              <w:bottom w:w="57" w:type="dxa"/>
            </w:tcMar>
          </w:tcPr>
          <w:p w14:paraId="315AC885" w14:textId="77777777" w:rsidR="00DA7D93" w:rsidRDefault="00DB2CD0" w:rsidP="00D04B89">
            <w:pPr>
              <w:rPr>
                <w:rFonts w:cs="Arial"/>
              </w:rPr>
            </w:pPr>
            <w:r>
              <w:rPr>
                <w:rFonts w:cs="Arial"/>
              </w:rPr>
              <w:t xml:space="preserve">To partly support the families with support for the Residential – providing transport costs. </w:t>
            </w:r>
          </w:p>
          <w:p w14:paraId="02CB6A51" w14:textId="77777777" w:rsidR="00A3001F" w:rsidRDefault="00A3001F" w:rsidP="00D04B89">
            <w:pPr>
              <w:rPr>
                <w:rFonts w:cs="Arial"/>
              </w:rPr>
            </w:pPr>
          </w:p>
          <w:p w14:paraId="02BB1AF4" w14:textId="19FBD0DF" w:rsidR="00A3001F" w:rsidRPr="00326C32" w:rsidRDefault="00A3001F" w:rsidP="00D04B89">
            <w:pPr>
              <w:rPr>
                <w:rFonts w:cs="Arial"/>
              </w:rPr>
            </w:pPr>
            <w:r>
              <w:rPr>
                <w:rFonts w:cs="Arial"/>
              </w:rPr>
              <w:t>Training for staff to become ELSA’s</w:t>
            </w:r>
          </w:p>
        </w:tc>
        <w:tc>
          <w:tcPr>
            <w:tcW w:w="5528" w:type="dxa"/>
            <w:tcMar>
              <w:top w:w="57" w:type="dxa"/>
              <w:bottom w:w="57" w:type="dxa"/>
            </w:tcMar>
          </w:tcPr>
          <w:p w14:paraId="3F724386" w14:textId="77777777" w:rsidR="00DA7D93" w:rsidRDefault="00DB2CD0" w:rsidP="00D04B89">
            <w:pPr>
              <w:rPr>
                <w:rFonts w:cs="Arial"/>
              </w:rPr>
            </w:pPr>
            <w:r>
              <w:rPr>
                <w:rFonts w:cs="Arial"/>
              </w:rPr>
              <w:t xml:space="preserve">Children enjoyed the residential and it built a strong team ethic with children aware of their comfort and panic </w:t>
            </w:r>
            <w:r w:rsidR="00382B09">
              <w:rPr>
                <w:rFonts w:cs="Arial"/>
              </w:rPr>
              <w:t>zones,</w:t>
            </w:r>
          </w:p>
          <w:p w14:paraId="6C88C3C4" w14:textId="77777777" w:rsidR="00382B09" w:rsidRDefault="00382B09" w:rsidP="00D04B89">
            <w:pPr>
              <w:rPr>
                <w:rFonts w:cs="Arial"/>
              </w:rPr>
            </w:pPr>
            <w:r>
              <w:rPr>
                <w:rFonts w:cs="Arial"/>
              </w:rPr>
              <w:t xml:space="preserve">The learning was applied in their other work </w:t>
            </w:r>
          </w:p>
          <w:p w14:paraId="660FE44D" w14:textId="0AB650D7" w:rsidR="00A3001F" w:rsidRDefault="00A3001F" w:rsidP="00D04B89">
            <w:pPr>
              <w:rPr>
                <w:rFonts w:cs="Arial"/>
              </w:rPr>
            </w:pPr>
            <w:r>
              <w:rPr>
                <w:rFonts w:cs="Arial"/>
              </w:rPr>
              <w:t>Children to be targeted this year</w:t>
            </w:r>
          </w:p>
          <w:p w14:paraId="5F05A961" w14:textId="0E05213B" w:rsidR="00A3001F" w:rsidRPr="00326C32" w:rsidRDefault="00A3001F" w:rsidP="00D04B89">
            <w:pPr>
              <w:rPr>
                <w:rFonts w:cs="Arial"/>
              </w:rPr>
            </w:pPr>
          </w:p>
        </w:tc>
        <w:tc>
          <w:tcPr>
            <w:tcW w:w="992" w:type="dxa"/>
          </w:tcPr>
          <w:p w14:paraId="773FC48E" w14:textId="373ACE7A" w:rsidR="00DA7D93" w:rsidRPr="00326C32" w:rsidRDefault="00A3001F" w:rsidP="00A3001F">
            <w:pPr>
              <w:rPr>
                <w:rFonts w:cs="Arial"/>
              </w:rPr>
            </w:pPr>
            <w:r>
              <w:rPr>
                <w:rFonts w:cs="Arial"/>
              </w:rPr>
              <w:t>£45</w:t>
            </w:r>
            <w:r w:rsidR="00382B09">
              <w:rPr>
                <w:rFonts w:cs="Arial"/>
              </w:rPr>
              <w:t>00</w:t>
            </w:r>
          </w:p>
        </w:tc>
      </w:tr>
      <w:tr w:rsidR="00DA7D93" w:rsidRPr="00326C32" w14:paraId="66970330" w14:textId="77777777" w:rsidTr="00CE0B9E">
        <w:trPr>
          <w:trHeight w:hRule="exact" w:val="2498"/>
        </w:trPr>
        <w:tc>
          <w:tcPr>
            <w:tcW w:w="2235" w:type="dxa"/>
            <w:tcMar>
              <w:top w:w="57" w:type="dxa"/>
              <w:bottom w:w="57" w:type="dxa"/>
            </w:tcMar>
          </w:tcPr>
          <w:p w14:paraId="7D107029" w14:textId="01233804" w:rsidR="00DA7D93" w:rsidRPr="00326C32" w:rsidRDefault="00382B09" w:rsidP="00D04B89">
            <w:pPr>
              <w:rPr>
                <w:rFonts w:cs="Arial"/>
              </w:rPr>
            </w:pPr>
            <w:r>
              <w:rPr>
                <w:rFonts w:cs="Arial"/>
              </w:rPr>
              <w:lastRenderedPageBreak/>
              <w:t>Improve the DA’s children access to quality resources</w:t>
            </w:r>
          </w:p>
        </w:tc>
        <w:tc>
          <w:tcPr>
            <w:tcW w:w="1984" w:type="dxa"/>
            <w:tcMar>
              <w:top w:w="57" w:type="dxa"/>
              <w:bottom w:w="57" w:type="dxa"/>
            </w:tcMar>
          </w:tcPr>
          <w:p w14:paraId="7AABC6A2" w14:textId="3F28A95A" w:rsidR="00DA7D93" w:rsidRPr="00326C32" w:rsidRDefault="00382B09" w:rsidP="00D04B89">
            <w:pPr>
              <w:rPr>
                <w:rFonts w:cs="Arial"/>
              </w:rPr>
            </w:pPr>
            <w:r>
              <w:rPr>
                <w:rFonts w:cs="Arial"/>
              </w:rPr>
              <w:t>Children able to access quality texts</w:t>
            </w:r>
          </w:p>
        </w:tc>
        <w:tc>
          <w:tcPr>
            <w:tcW w:w="4678" w:type="dxa"/>
            <w:tcMar>
              <w:top w:w="57" w:type="dxa"/>
              <w:bottom w:w="57" w:type="dxa"/>
            </w:tcMar>
          </w:tcPr>
          <w:p w14:paraId="4DD5AB65" w14:textId="191D0F05" w:rsidR="00A3001F" w:rsidRDefault="00382B09" w:rsidP="00D04B89">
            <w:pPr>
              <w:rPr>
                <w:rFonts w:cs="Arial"/>
              </w:rPr>
            </w:pPr>
            <w:r>
              <w:rPr>
                <w:rFonts w:cs="Arial"/>
              </w:rPr>
              <w:t xml:space="preserve">Purchase of </w:t>
            </w:r>
            <w:r w:rsidR="00A3001F">
              <w:rPr>
                <w:rFonts w:cs="Arial"/>
              </w:rPr>
              <w:t>Oxford Reading Buddy, Literacy scheme of work.</w:t>
            </w:r>
          </w:p>
          <w:p w14:paraId="0DA4A62D" w14:textId="77777777" w:rsidR="00382B09" w:rsidRDefault="00382B09" w:rsidP="00D04B89">
            <w:pPr>
              <w:rPr>
                <w:rFonts w:cs="Arial"/>
              </w:rPr>
            </w:pPr>
            <w:r>
              <w:rPr>
                <w:rFonts w:cs="Arial"/>
              </w:rPr>
              <w:t>Purchase of quality texts.</w:t>
            </w:r>
          </w:p>
          <w:p w14:paraId="2AF02ADE" w14:textId="47511BCF" w:rsidR="00382B09" w:rsidRPr="00326C32" w:rsidRDefault="00382B09" w:rsidP="00D04B89">
            <w:pPr>
              <w:rPr>
                <w:rFonts w:cs="Arial"/>
              </w:rPr>
            </w:pPr>
          </w:p>
        </w:tc>
        <w:tc>
          <w:tcPr>
            <w:tcW w:w="5528" w:type="dxa"/>
            <w:tcMar>
              <w:top w:w="57" w:type="dxa"/>
              <w:bottom w:w="57" w:type="dxa"/>
            </w:tcMar>
          </w:tcPr>
          <w:p w14:paraId="0AD5F7AE" w14:textId="77777777" w:rsidR="00DA7D93" w:rsidRDefault="00382B09" w:rsidP="00D04B89">
            <w:pPr>
              <w:rPr>
                <w:rFonts w:cs="Arial"/>
              </w:rPr>
            </w:pPr>
            <w:r>
              <w:rPr>
                <w:rFonts w:cs="Arial"/>
              </w:rPr>
              <w:t xml:space="preserve">Library has been improved – still needs more work to be completed and more stock. </w:t>
            </w:r>
          </w:p>
          <w:p w14:paraId="4D8B7EEA" w14:textId="77777777" w:rsidR="00A3001F" w:rsidRDefault="00A3001F" w:rsidP="00D04B89">
            <w:pPr>
              <w:rPr>
                <w:rFonts w:cs="Arial"/>
              </w:rPr>
            </w:pPr>
          </w:p>
          <w:p w14:paraId="5AA93D6B" w14:textId="7B90B364" w:rsidR="00A3001F" w:rsidRPr="00326C32" w:rsidRDefault="00A3001F" w:rsidP="00D04B89">
            <w:pPr>
              <w:rPr>
                <w:rFonts w:cs="Arial"/>
              </w:rPr>
            </w:pPr>
            <w:r>
              <w:rPr>
                <w:rFonts w:cs="Arial"/>
              </w:rPr>
              <w:t xml:space="preserve">Reading support needs targeting for children and support for homes. </w:t>
            </w:r>
          </w:p>
        </w:tc>
        <w:tc>
          <w:tcPr>
            <w:tcW w:w="992" w:type="dxa"/>
          </w:tcPr>
          <w:p w14:paraId="29A6299C" w14:textId="71332634" w:rsidR="00DA7D93" w:rsidRPr="00326C32" w:rsidRDefault="00382B09" w:rsidP="00D04B89">
            <w:pPr>
              <w:rPr>
                <w:rFonts w:cs="Arial"/>
              </w:rPr>
            </w:pPr>
            <w:r>
              <w:rPr>
                <w:rFonts w:cs="Arial"/>
              </w:rPr>
              <w:t>£5000</w:t>
            </w:r>
          </w:p>
        </w:tc>
      </w:tr>
    </w:tbl>
    <w:p w14:paraId="4A622726" w14:textId="75577662" w:rsidR="00326C32" w:rsidRPr="00326C32" w:rsidRDefault="00326C32" w:rsidP="00326C32">
      <w:pPr>
        <w:spacing w:after="200" w:line="276" w:lineRule="auto"/>
        <w:rPr>
          <w:rFonts w:cs="Arial"/>
        </w:rPr>
      </w:pPr>
    </w:p>
    <w:tbl>
      <w:tblPr>
        <w:tblStyle w:val="TableGrid"/>
        <w:tblW w:w="15417" w:type="dxa"/>
        <w:tblLayout w:type="fixed"/>
        <w:tblLook w:val="04A0" w:firstRow="1" w:lastRow="0" w:firstColumn="1" w:lastColumn="0" w:noHBand="0" w:noVBand="1"/>
      </w:tblPr>
      <w:tblGrid>
        <w:gridCol w:w="15417"/>
      </w:tblGrid>
      <w:tr w:rsidR="00326C32" w:rsidRPr="00326C32" w14:paraId="2609C484" w14:textId="77777777" w:rsidTr="00531CFD">
        <w:tc>
          <w:tcPr>
            <w:tcW w:w="15417" w:type="dxa"/>
            <w:shd w:val="clear" w:color="auto" w:fill="CFDCE3"/>
            <w:tcMar>
              <w:top w:w="57" w:type="dxa"/>
              <w:bottom w:w="57" w:type="dxa"/>
            </w:tcMar>
          </w:tcPr>
          <w:p w14:paraId="3284A70F" w14:textId="77777777" w:rsidR="00326C32" w:rsidRPr="00326C32" w:rsidRDefault="00326C32" w:rsidP="00AD1C4B">
            <w:pPr>
              <w:pStyle w:val="ListParagraph"/>
              <w:numPr>
                <w:ilvl w:val="0"/>
                <w:numId w:val="28"/>
              </w:numPr>
              <w:spacing w:after="0" w:line="240" w:lineRule="auto"/>
              <w:ind w:left="567"/>
              <w:contextualSpacing w:val="0"/>
              <w:rPr>
                <w:rFonts w:cs="Arial"/>
                <w:b/>
              </w:rPr>
            </w:pPr>
            <w:r w:rsidRPr="00326C32">
              <w:rPr>
                <w:rFonts w:cs="Arial"/>
                <w:b/>
              </w:rPr>
              <w:t>Additional detail</w:t>
            </w:r>
          </w:p>
        </w:tc>
      </w:tr>
      <w:tr w:rsidR="00326C32" w:rsidRPr="00326C32" w14:paraId="19738AA6" w14:textId="77777777" w:rsidTr="00382B09">
        <w:trPr>
          <w:trHeight w:val="5186"/>
        </w:trPr>
        <w:tc>
          <w:tcPr>
            <w:tcW w:w="15417" w:type="dxa"/>
            <w:shd w:val="clear" w:color="auto" w:fill="auto"/>
            <w:tcMar>
              <w:top w:w="57" w:type="dxa"/>
              <w:bottom w:w="57" w:type="dxa"/>
            </w:tcMar>
          </w:tcPr>
          <w:p w14:paraId="6C0B02D0" w14:textId="0CDB9456" w:rsidR="004F00ED" w:rsidRDefault="00326C32" w:rsidP="001D569D">
            <w:pPr>
              <w:rPr>
                <w:rFonts w:cs="Arial"/>
              </w:rPr>
            </w:pPr>
            <w:r w:rsidRPr="00326C32">
              <w:rPr>
                <w:rFonts w:cs="Arial"/>
              </w:rPr>
              <w:t xml:space="preserve">In this section you can annex or refer to </w:t>
            </w:r>
            <w:r w:rsidRPr="00326C32">
              <w:rPr>
                <w:rFonts w:cs="Arial"/>
                <w:b/>
              </w:rPr>
              <w:t>additional</w:t>
            </w:r>
            <w:r w:rsidRPr="00326C32">
              <w:rPr>
                <w:rFonts w:cs="Arial"/>
              </w:rPr>
              <w:t xml:space="preserve"> information which you have used to support the sections above.</w:t>
            </w:r>
          </w:p>
          <w:p w14:paraId="60B85129" w14:textId="74CD221C" w:rsidR="008377FC" w:rsidRDefault="00395A7C" w:rsidP="00B5467C">
            <w:pPr>
              <w:pStyle w:val="ListParagraph"/>
              <w:numPr>
                <w:ilvl w:val="1"/>
                <w:numId w:val="39"/>
              </w:numPr>
              <w:rPr>
                <w:rFonts w:cs="Arial"/>
              </w:rPr>
            </w:pPr>
            <w:r w:rsidRPr="00B5467C">
              <w:rPr>
                <w:rFonts w:cs="Arial"/>
              </w:rPr>
              <w:t>Providing quality training from external providers for all teaching staff to improve standards in delivery, assessment for learning and feedback.</w:t>
            </w:r>
            <w:r w:rsidR="008377FC" w:rsidRPr="00B5467C">
              <w:rPr>
                <w:rFonts w:cs="Arial"/>
              </w:rPr>
              <w:t xml:space="preserve"> </w:t>
            </w:r>
          </w:p>
          <w:p w14:paraId="5BCE0C3E" w14:textId="799B7946" w:rsidR="00B37431" w:rsidRDefault="00B37431" w:rsidP="00B5467C">
            <w:pPr>
              <w:pStyle w:val="ListParagraph"/>
              <w:numPr>
                <w:ilvl w:val="1"/>
                <w:numId w:val="39"/>
              </w:numPr>
              <w:rPr>
                <w:rFonts w:cs="Arial"/>
              </w:rPr>
            </w:pPr>
            <w:r>
              <w:rPr>
                <w:rFonts w:cs="Arial"/>
              </w:rPr>
              <w:t xml:space="preserve">Embed </w:t>
            </w:r>
            <w:r w:rsidR="00A3001F">
              <w:rPr>
                <w:rFonts w:cs="Arial"/>
              </w:rPr>
              <w:t xml:space="preserve">Pathways to write </w:t>
            </w:r>
            <w:r>
              <w:rPr>
                <w:rFonts w:cs="Arial"/>
              </w:rPr>
              <w:t xml:space="preserve"> in </w:t>
            </w:r>
            <w:r w:rsidR="00A3001F">
              <w:rPr>
                <w:rFonts w:cs="Arial"/>
              </w:rPr>
              <w:t xml:space="preserve">the whole school </w:t>
            </w:r>
          </w:p>
          <w:p w14:paraId="5C88621C" w14:textId="1A18E2FC" w:rsidR="00A3001F" w:rsidRDefault="00A3001F" w:rsidP="00B5467C">
            <w:pPr>
              <w:pStyle w:val="ListParagraph"/>
              <w:numPr>
                <w:ilvl w:val="1"/>
                <w:numId w:val="39"/>
              </w:numPr>
              <w:rPr>
                <w:rFonts w:cs="Arial"/>
              </w:rPr>
            </w:pPr>
            <w:r>
              <w:rPr>
                <w:rFonts w:cs="Arial"/>
              </w:rPr>
              <w:t>Speech and language support through the purchase of Practitioner one day a week / fortnightly</w:t>
            </w:r>
          </w:p>
          <w:p w14:paraId="47C8A46E" w14:textId="7758E35A" w:rsidR="00A3001F" w:rsidRDefault="00A3001F" w:rsidP="00B5467C">
            <w:pPr>
              <w:pStyle w:val="ListParagraph"/>
              <w:numPr>
                <w:ilvl w:val="1"/>
                <w:numId w:val="39"/>
              </w:numPr>
              <w:rPr>
                <w:rFonts w:cs="Arial"/>
              </w:rPr>
            </w:pPr>
            <w:r>
              <w:rPr>
                <w:rFonts w:cs="Arial"/>
              </w:rPr>
              <w:t>Training for ELSA for member of staff.</w:t>
            </w:r>
          </w:p>
          <w:p w14:paraId="2816FA45" w14:textId="77777777" w:rsidR="00A3001F" w:rsidRDefault="00A3001F" w:rsidP="00B5467C">
            <w:pPr>
              <w:pStyle w:val="ListParagraph"/>
              <w:numPr>
                <w:ilvl w:val="1"/>
                <w:numId w:val="39"/>
              </w:numPr>
              <w:rPr>
                <w:rFonts w:cs="Arial"/>
              </w:rPr>
            </w:pPr>
            <w:r>
              <w:rPr>
                <w:rFonts w:cs="Arial"/>
              </w:rPr>
              <w:t>Training for Talk Boost</w:t>
            </w:r>
          </w:p>
          <w:p w14:paraId="55E6032A" w14:textId="189D86D7" w:rsidR="00A3001F" w:rsidRDefault="00A3001F" w:rsidP="00B5467C">
            <w:pPr>
              <w:pStyle w:val="ListParagraph"/>
              <w:numPr>
                <w:ilvl w:val="1"/>
                <w:numId w:val="39"/>
              </w:numPr>
              <w:rPr>
                <w:rFonts w:cs="Arial"/>
              </w:rPr>
            </w:pPr>
            <w:r>
              <w:rPr>
                <w:rFonts w:cs="Arial"/>
              </w:rPr>
              <w:t>Purchase of Online safety resources – Online Safety Boost</w:t>
            </w:r>
          </w:p>
          <w:p w14:paraId="6E4A93BC" w14:textId="77777777" w:rsidR="00A3001F" w:rsidRDefault="00A3001F" w:rsidP="00B5467C">
            <w:pPr>
              <w:pStyle w:val="ListParagraph"/>
              <w:numPr>
                <w:ilvl w:val="1"/>
                <w:numId w:val="39"/>
              </w:numPr>
              <w:rPr>
                <w:rFonts w:cs="Arial"/>
              </w:rPr>
            </w:pPr>
            <w:r>
              <w:rPr>
                <w:rFonts w:cs="Arial"/>
              </w:rPr>
              <w:t>Staff training Literacy Company</w:t>
            </w:r>
          </w:p>
          <w:p w14:paraId="1F250590" w14:textId="3322FE8A" w:rsidR="00A3001F" w:rsidRDefault="00A3001F" w:rsidP="00A3001F">
            <w:pPr>
              <w:pStyle w:val="ListParagraph"/>
              <w:numPr>
                <w:ilvl w:val="1"/>
                <w:numId w:val="39"/>
              </w:numPr>
              <w:rPr>
                <w:rFonts w:cs="Arial"/>
              </w:rPr>
            </w:pPr>
            <w:r>
              <w:rPr>
                <w:rFonts w:cs="Arial"/>
              </w:rPr>
              <w:t>Support for vulnerable families with trips</w:t>
            </w:r>
          </w:p>
          <w:p w14:paraId="608BB77E" w14:textId="017D2329" w:rsidR="00A3001F" w:rsidRDefault="00A3001F" w:rsidP="00A3001F">
            <w:pPr>
              <w:pStyle w:val="ListParagraph"/>
              <w:numPr>
                <w:ilvl w:val="1"/>
                <w:numId w:val="39"/>
              </w:numPr>
              <w:rPr>
                <w:rFonts w:cs="Arial"/>
              </w:rPr>
            </w:pPr>
            <w:r>
              <w:rPr>
                <w:rFonts w:cs="Arial"/>
              </w:rPr>
              <w:t>Cultural capital experiences – visitors to school</w:t>
            </w:r>
          </w:p>
          <w:p w14:paraId="38BA827C" w14:textId="77777777" w:rsidR="00A3001F" w:rsidRDefault="00A3001F" w:rsidP="00A3001F">
            <w:pPr>
              <w:pStyle w:val="ListParagraph"/>
              <w:numPr>
                <w:ilvl w:val="1"/>
                <w:numId w:val="39"/>
              </w:numPr>
              <w:rPr>
                <w:rFonts w:cs="Arial"/>
              </w:rPr>
            </w:pPr>
            <w:r>
              <w:rPr>
                <w:rFonts w:cs="Arial"/>
              </w:rPr>
              <w:t>Purchase and training in the Essentials Curriculum</w:t>
            </w:r>
          </w:p>
          <w:p w14:paraId="57BA27BC" w14:textId="77777777" w:rsidR="00A3001F" w:rsidRDefault="00A3001F" w:rsidP="00A3001F">
            <w:pPr>
              <w:pStyle w:val="ListParagraph"/>
              <w:numPr>
                <w:ilvl w:val="1"/>
                <w:numId w:val="39"/>
              </w:numPr>
              <w:rPr>
                <w:rFonts w:cs="Arial"/>
              </w:rPr>
            </w:pPr>
            <w:r>
              <w:rPr>
                <w:rFonts w:cs="Arial"/>
              </w:rPr>
              <w:t>Development of the SEAL resources for Equality weeks</w:t>
            </w:r>
          </w:p>
          <w:p w14:paraId="3E137E28" w14:textId="77777777" w:rsidR="00A3001F" w:rsidRDefault="00A3001F" w:rsidP="00A3001F">
            <w:pPr>
              <w:pStyle w:val="ListParagraph"/>
              <w:numPr>
                <w:ilvl w:val="1"/>
                <w:numId w:val="39"/>
              </w:numPr>
              <w:rPr>
                <w:rFonts w:cs="Arial"/>
              </w:rPr>
            </w:pPr>
            <w:r>
              <w:rPr>
                <w:rFonts w:cs="Arial"/>
              </w:rPr>
              <w:t>Aspirational week and visitors to school</w:t>
            </w:r>
          </w:p>
          <w:p w14:paraId="77B72A0F" w14:textId="5ED653E6" w:rsidR="00A3001F" w:rsidRPr="00A3001F" w:rsidRDefault="00A3001F" w:rsidP="00A3001F">
            <w:pPr>
              <w:pStyle w:val="ListParagraph"/>
              <w:numPr>
                <w:ilvl w:val="1"/>
                <w:numId w:val="39"/>
              </w:numPr>
              <w:rPr>
                <w:rFonts w:cs="Arial"/>
              </w:rPr>
            </w:pPr>
            <w:r>
              <w:rPr>
                <w:rFonts w:cs="Arial"/>
              </w:rPr>
              <w:t xml:space="preserve">Work with the Farm Urban </w:t>
            </w:r>
          </w:p>
          <w:p w14:paraId="7254FB22" w14:textId="7C67781E" w:rsidR="00395A7C" w:rsidRPr="00B5467C" w:rsidRDefault="00395A7C" w:rsidP="00B5467C">
            <w:pPr>
              <w:pStyle w:val="ListParagraph"/>
              <w:numPr>
                <w:ilvl w:val="1"/>
                <w:numId w:val="39"/>
              </w:numPr>
              <w:rPr>
                <w:rFonts w:cs="Arial"/>
              </w:rPr>
            </w:pPr>
            <w:r w:rsidRPr="00B5467C">
              <w:rPr>
                <w:rFonts w:cs="Arial"/>
              </w:rPr>
              <w:t>Providing staff development from within the school to improve standards in delivery, assessment for learning and feedback.</w:t>
            </w:r>
          </w:p>
          <w:p w14:paraId="41334C20" w14:textId="0CBB1391" w:rsidR="00395A7C" w:rsidRPr="00B5467C" w:rsidRDefault="00395A7C" w:rsidP="00B5467C">
            <w:pPr>
              <w:pStyle w:val="ListParagraph"/>
              <w:numPr>
                <w:ilvl w:val="1"/>
                <w:numId w:val="39"/>
              </w:numPr>
              <w:rPr>
                <w:rFonts w:cs="Arial"/>
              </w:rPr>
            </w:pPr>
            <w:r w:rsidRPr="00B5467C">
              <w:rPr>
                <w:rFonts w:cs="Arial"/>
              </w:rPr>
              <w:t xml:space="preserve">Providing learners with opportunities to work </w:t>
            </w:r>
            <w:r w:rsidR="00B5467C" w:rsidRPr="00B5467C">
              <w:rPr>
                <w:rFonts w:cs="Arial"/>
              </w:rPr>
              <w:t>alongside</w:t>
            </w:r>
            <w:r w:rsidRPr="00B5467C">
              <w:rPr>
                <w:rFonts w:cs="Arial"/>
              </w:rPr>
              <w:t xml:space="preserve"> professional teachers in areas where they excel to inspire and develop their learning and skills.</w:t>
            </w:r>
          </w:p>
          <w:p w14:paraId="67FC3C5E" w14:textId="05E7C784" w:rsidR="00395A7C" w:rsidRPr="00B5467C" w:rsidRDefault="00395A7C" w:rsidP="00B5467C">
            <w:pPr>
              <w:pStyle w:val="ListParagraph"/>
              <w:numPr>
                <w:ilvl w:val="1"/>
                <w:numId w:val="39"/>
              </w:numPr>
              <w:rPr>
                <w:rFonts w:cs="Arial"/>
              </w:rPr>
            </w:pPr>
            <w:r w:rsidRPr="00B5467C">
              <w:rPr>
                <w:rFonts w:cs="Arial"/>
              </w:rPr>
              <w:t>Providing pupils entitled to Pupil Premium with new technology to develop teaching and learning within school.</w:t>
            </w:r>
          </w:p>
          <w:p w14:paraId="58F4C38D" w14:textId="77777777" w:rsidR="00B5467C" w:rsidRDefault="00395A7C" w:rsidP="00B5467C">
            <w:pPr>
              <w:pStyle w:val="ListParagraph"/>
              <w:numPr>
                <w:ilvl w:val="1"/>
                <w:numId w:val="39"/>
              </w:numPr>
              <w:rPr>
                <w:rFonts w:cs="Arial"/>
              </w:rPr>
            </w:pPr>
            <w:r w:rsidRPr="00B5467C">
              <w:rPr>
                <w:rFonts w:cs="Arial"/>
              </w:rPr>
              <w:t>Acquiring effective materials for pupils entitled to Pupil Premium aimed at raising standards and self-esteem.</w:t>
            </w:r>
          </w:p>
          <w:p w14:paraId="7FEA6482" w14:textId="77777777" w:rsidR="008377FC" w:rsidRDefault="008377FC" w:rsidP="00B5467C">
            <w:pPr>
              <w:pStyle w:val="ListParagraph"/>
              <w:numPr>
                <w:ilvl w:val="1"/>
                <w:numId w:val="39"/>
              </w:numPr>
              <w:rPr>
                <w:rFonts w:cs="Arial"/>
              </w:rPr>
            </w:pPr>
            <w:r w:rsidRPr="00B5467C">
              <w:rPr>
                <w:rFonts w:cs="Arial"/>
              </w:rPr>
              <w:lastRenderedPageBreak/>
              <w:t xml:space="preserve">Look to develop the Mastery approach in Maths with support from NW3 HUB and to join the Ignite teaching school alliance – work together on developing the Curriculum for the children in our school. </w:t>
            </w:r>
          </w:p>
          <w:p w14:paraId="5FC4BC2A" w14:textId="2894E768" w:rsidR="00B5467C" w:rsidRPr="00B5467C" w:rsidRDefault="00B5467C" w:rsidP="00B5467C">
            <w:pPr>
              <w:pStyle w:val="ListParagraph"/>
              <w:numPr>
                <w:ilvl w:val="1"/>
                <w:numId w:val="39"/>
              </w:numPr>
              <w:rPr>
                <w:rFonts w:cs="Arial"/>
              </w:rPr>
            </w:pPr>
            <w:r>
              <w:rPr>
                <w:rFonts w:cs="Arial"/>
              </w:rPr>
              <w:t>Seek to continue</w:t>
            </w:r>
            <w:r w:rsidR="00382B09">
              <w:rPr>
                <w:rFonts w:cs="Arial"/>
              </w:rPr>
              <w:t xml:space="preserve"> to find ways to improve attendance for the children around attendance. </w:t>
            </w:r>
          </w:p>
        </w:tc>
      </w:tr>
    </w:tbl>
    <w:p w14:paraId="1DA452EA" w14:textId="77777777" w:rsidR="00326C32" w:rsidRPr="00326C32" w:rsidRDefault="00326C32" w:rsidP="008768A8">
      <w:pPr>
        <w:tabs>
          <w:tab w:val="left" w:pos="14844"/>
        </w:tabs>
        <w:ind w:right="-40"/>
        <w:rPr>
          <w:rFonts w:eastAsia="Arial" w:cs="Arial"/>
          <w:color w:val="050505"/>
          <w:spacing w:val="1"/>
        </w:rPr>
      </w:pPr>
    </w:p>
    <w:sectPr w:rsidR="00326C32" w:rsidRPr="00326C32" w:rsidSect="00D11BD0">
      <w:headerReference w:type="even" r:id="rId14"/>
      <w:headerReference w:type="default" r:id="rId15"/>
      <w:footerReference w:type="default" r:id="rId16"/>
      <w:headerReference w:type="first" r:id="rId17"/>
      <w:pgSz w:w="16840" w:h="11920" w:orient="landscape"/>
      <w:pgMar w:top="426" w:right="1038" w:bottom="284" w:left="958"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F094C" w14:textId="77777777" w:rsidR="00755CDD" w:rsidRDefault="00755CDD" w:rsidP="009F41B6">
      <w:r>
        <w:separator/>
      </w:r>
    </w:p>
    <w:p w14:paraId="1C04945C" w14:textId="77777777" w:rsidR="00755CDD" w:rsidRDefault="00755CDD" w:rsidP="009F41B6"/>
  </w:endnote>
  <w:endnote w:type="continuationSeparator" w:id="0">
    <w:p w14:paraId="303D7BC7" w14:textId="77777777" w:rsidR="00755CDD" w:rsidRDefault="00755CDD" w:rsidP="009F41B6">
      <w:r>
        <w:continuationSeparator/>
      </w:r>
    </w:p>
    <w:p w14:paraId="41C2543D" w14:textId="77777777" w:rsidR="00755CDD" w:rsidRDefault="00755CDD"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83662"/>
      <w:docPartObj>
        <w:docPartGallery w:val="Page Numbers (Bottom of Page)"/>
        <w:docPartUnique/>
      </w:docPartObj>
    </w:sdtPr>
    <w:sdtEndPr>
      <w:rPr>
        <w:noProof/>
      </w:rPr>
    </w:sdtEndPr>
    <w:sdtContent>
      <w:p w14:paraId="10815C55" w14:textId="25C5712B" w:rsidR="00755CDD" w:rsidRDefault="00755CDD" w:rsidP="00B929B0">
        <w:pPr>
          <w:pStyle w:val="Footer"/>
          <w:tabs>
            <w:tab w:val="clear" w:pos="4513"/>
          </w:tabs>
          <w:jc w:val="center"/>
        </w:pPr>
        <w:r>
          <w:fldChar w:fldCharType="begin"/>
        </w:r>
        <w:r>
          <w:instrText xml:space="preserve"> PAGE   \* MERGEFORMAT </w:instrText>
        </w:r>
        <w:r>
          <w:fldChar w:fldCharType="separate"/>
        </w:r>
        <w:r w:rsidR="00275C0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27F3" w14:textId="77777777" w:rsidR="00755CDD" w:rsidRDefault="00755CDD" w:rsidP="009F41B6">
      <w:r>
        <w:separator/>
      </w:r>
    </w:p>
    <w:p w14:paraId="4E7A39D8" w14:textId="77777777" w:rsidR="00755CDD" w:rsidRDefault="00755CDD" w:rsidP="009F41B6"/>
  </w:footnote>
  <w:footnote w:type="continuationSeparator" w:id="0">
    <w:p w14:paraId="0FD0D92C" w14:textId="77777777" w:rsidR="00755CDD" w:rsidRDefault="00755CDD" w:rsidP="009F41B6">
      <w:r>
        <w:continuationSeparator/>
      </w:r>
    </w:p>
    <w:p w14:paraId="5A281705" w14:textId="77777777" w:rsidR="00755CDD" w:rsidRDefault="00755CDD" w:rsidP="009F41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77D9" w14:textId="52FCB09C" w:rsidR="00755CDD" w:rsidRDefault="00755CDD">
    <w:pPr>
      <w:pStyle w:val="Header"/>
    </w:pPr>
  </w:p>
  <w:p w14:paraId="2B8C5917" w14:textId="77777777" w:rsidR="00755CDD" w:rsidRDefault="00755C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9D89" w14:textId="04EAD5FA" w:rsidR="00755CDD" w:rsidRPr="003F351B" w:rsidRDefault="00755CDD" w:rsidP="003F3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41D4" w14:textId="5131DDF1" w:rsidR="00755CDD" w:rsidRPr="003F351B" w:rsidRDefault="00755CDD" w:rsidP="003F3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6785EA0"/>
    <w:multiLevelType w:val="hybridMultilevel"/>
    <w:tmpl w:val="BAC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A735C"/>
    <w:multiLevelType w:val="hybridMultilevel"/>
    <w:tmpl w:val="AE5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1725C"/>
    <w:multiLevelType w:val="hybridMultilevel"/>
    <w:tmpl w:val="10D40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B143C5"/>
    <w:multiLevelType w:val="hybridMultilevel"/>
    <w:tmpl w:val="289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D6610BA"/>
    <w:multiLevelType w:val="hybridMultilevel"/>
    <w:tmpl w:val="A68CF1D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2" w15:restartNumberingAfterBreak="0">
    <w:nsid w:val="1E8F10D2"/>
    <w:multiLevelType w:val="hybridMultilevel"/>
    <w:tmpl w:val="F45290B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0D01B3"/>
    <w:multiLevelType w:val="hybridMultilevel"/>
    <w:tmpl w:val="9BE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F0EE5"/>
    <w:multiLevelType w:val="hybridMultilevel"/>
    <w:tmpl w:val="25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E0E8C"/>
    <w:multiLevelType w:val="hybridMultilevel"/>
    <w:tmpl w:val="86F85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E6516"/>
    <w:multiLevelType w:val="hybridMultilevel"/>
    <w:tmpl w:val="A6DAA6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01204"/>
    <w:multiLevelType w:val="hybridMultilevel"/>
    <w:tmpl w:val="F9420732"/>
    <w:lvl w:ilvl="0" w:tplc="0809000F">
      <w:start w:val="1"/>
      <w:numFmt w:val="decimal"/>
      <w:lvlText w:val="%1."/>
      <w:lvlJc w:val="left"/>
      <w:pPr>
        <w:ind w:left="1146" w:hanging="360"/>
      </w:pPr>
    </w:lvl>
    <w:lvl w:ilvl="1" w:tplc="71EE2A94">
      <w:numFmt w:val="bullet"/>
      <w:lvlText w:val="•"/>
      <w:lvlJc w:val="left"/>
      <w:pPr>
        <w:ind w:left="2226" w:hanging="720"/>
      </w:pPr>
      <w:rPr>
        <w:rFonts w:ascii="Arial" w:eastAsia="Times New Roman" w:hAnsi="Arial" w:cs="Arial"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4995D1E"/>
    <w:multiLevelType w:val="hybridMultilevel"/>
    <w:tmpl w:val="26C6011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822122D"/>
    <w:multiLevelType w:val="hybridMultilevel"/>
    <w:tmpl w:val="03148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B3776"/>
    <w:multiLevelType w:val="hybridMultilevel"/>
    <w:tmpl w:val="F4724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A5D5F"/>
    <w:multiLevelType w:val="hybridMultilevel"/>
    <w:tmpl w:val="961A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E755E"/>
    <w:multiLevelType w:val="hybridMultilevel"/>
    <w:tmpl w:val="5492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93CFB"/>
    <w:multiLevelType w:val="hybridMultilevel"/>
    <w:tmpl w:val="38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17112"/>
    <w:multiLevelType w:val="hybridMultilevel"/>
    <w:tmpl w:val="0B18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2717FC"/>
    <w:multiLevelType w:val="hybridMultilevel"/>
    <w:tmpl w:val="8E304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B10AF"/>
    <w:multiLevelType w:val="hybridMultilevel"/>
    <w:tmpl w:val="8F14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4B1C12"/>
    <w:multiLevelType w:val="hybridMultilevel"/>
    <w:tmpl w:val="1D76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16D76"/>
    <w:multiLevelType w:val="hybridMultilevel"/>
    <w:tmpl w:val="1072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32"/>
  </w:num>
  <w:num w:numId="2">
    <w:abstractNumId w:val="6"/>
  </w:num>
  <w:num w:numId="3">
    <w:abstractNumId w:val="0"/>
  </w:num>
  <w:num w:numId="4">
    <w:abstractNumId w:val="5"/>
  </w:num>
  <w:num w:numId="5">
    <w:abstractNumId w:val="2"/>
  </w:num>
  <w:num w:numId="6">
    <w:abstractNumId w:val="1"/>
  </w:num>
  <w:num w:numId="7">
    <w:abstractNumId w:val="18"/>
  </w:num>
  <w:num w:numId="8">
    <w:abstractNumId w:val="10"/>
  </w:num>
  <w:num w:numId="9">
    <w:abstractNumId w:val="22"/>
  </w:num>
  <w:num w:numId="10">
    <w:abstractNumId w:val="8"/>
  </w:num>
  <w:num w:numId="11">
    <w:abstractNumId w:val="31"/>
  </w:num>
  <w:num w:numId="12">
    <w:abstractNumId w:val="27"/>
  </w:num>
  <w:num w:numId="13">
    <w:abstractNumId w:val="3"/>
  </w:num>
  <w:num w:numId="14">
    <w:abstractNumId w:val="4"/>
  </w:num>
  <w:num w:numId="15">
    <w:abstractNumId w:val="26"/>
  </w:num>
  <w:num w:numId="16">
    <w:abstractNumId w:val="9"/>
  </w:num>
  <w:num w:numId="17">
    <w:abstractNumId w:val="35"/>
  </w:num>
  <w:num w:numId="18">
    <w:abstractNumId w:val="19"/>
  </w:num>
  <w:num w:numId="19">
    <w:abstractNumId w:val="23"/>
  </w:num>
  <w:num w:numId="20">
    <w:abstractNumId w:val="16"/>
  </w:num>
  <w:num w:numId="21">
    <w:abstractNumId w:val="37"/>
  </w:num>
  <w:num w:numId="22">
    <w:abstractNumId w:val="14"/>
  </w:num>
  <w:num w:numId="23">
    <w:abstractNumId w:val="11"/>
  </w:num>
  <w:num w:numId="24">
    <w:abstractNumId w:val="21"/>
  </w:num>
  <w:num w:numId="25">
    <w:abstractNumId w:val="29"/>
  </w:num>
  <w:num w:numId="26">
    <w:abstractNumId w:val="7"/>
  </w:num>
  <w:num w:numId="27">
    <w:abstractNumId w:val="38"/>
  </w:num>
  <w:num w:numId="28">
    <w:abstractNumId w:val="20"/>
  </w:num>
  <w:num w:numId="29">
    <w:abstractNumId w:val="33"/>
  </w:num>
  <w:num w:numId="30">
    <w:abstractNumId w:val="28"/>
  </w:num>
  <w:num w:numId="31">
    <w:abstractNumId w:val="25"/>
  </w:num>
  <w:num w:numId="32">
    <w:abstractNumId w:val="12"/>
  </w:num>
  <w:num w:numId="33">
    <w:abstractNumId w:val="36"/>
  </w:num>
  <w:num w:numId="34">
    <w:abstractNumId w:val="34"/>
  </w:num>
  <w:num w:numId="35">
    <w:abstractNumId w:val="13"/>
  </w:num>
  <w:num w:numId="36">
    <w:abstractNumId w:val="15"/>
  </w:num>
  <w:num w:numId="37">
    <w:abstractNumId w:val="17"/>
  </w:num>
  <w:num w:numId="38">
    <w:abstractNumId w:val="30"/>
  </w:num>
  <w:num w:numId="39">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720"/>
  <w:noPunctuationKerning/>
  <w:characterSpacingControl w:val="doNotCompress"/>
  <w:hdrShapeDefaults>
    <o:shapedefaults v:ext="edit" spidmax="2252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CCE"/>
    <w:rsid w:val="00011A88"/>
    <w:rsid w:val="00012859"/>
    <w:rsid w:val="00013A6E"/>
    <w:rsid w:val="000162C6"/>
    <w:rsid w:val="0002203B"/>
    <w:rsid w:val="00023913"/>
    <w:rsid w:val="00024EA2"/>
    <w:rsid w:val="00030ABD"/>
    <w:rsid w:val="00031F36"/>
    <w:rsid w:val="00036361"/>
    <w:rsid w:val="00036EE2"/>
    <w:rsid w:val="000442BD"/>
    <w:rsid w:val="00051E2E"/>
    <w:rsid w:val="00053503"/>
    <w:rsid w:val="00057100"/>
    <w:rsid w:val="00060EBF"/>
    <w:rsid w:val="00066B1C"/>
    <w:rsid w:val="00071152"/>
    <w:rsid w:val="0007258F"/>
    <w:rsid w:val="00074179"/>
    <w:rsid w:val="00074641"/>
    <w:rsid w:val="00081EE7"/>
    <w:rsid w:val="00083A73"/>
    <w:rsid w:val="00086722"/>
    <w:rsid w:val="00086CC4"/>
    <w:rsid w:val="00095901"/>
    <w:rsid w:val="000A10F4"/>
    <w:rsid w:val="000A4B41"/>
    <w:rsid w:val="000B3DE0"/>
    <w:rsid w:val="000B4A3E"/>
    <w:rsid w:val="000C503E"/>
    <w:rsid w:val="000C6B02"/>
    <w:rsid w:val="000C7733"/>
    <w:rsid w:val="000D1D30"/>
    <w:rsid w:val="000D3C1B"/>
    <w:rsid w:val="000D4433"/>
    <w:rsid w:val="000D5697"/>
    <w:rsid w:val="000E13B2"/>
    <w:rsid w:val="000E3350"/>
    <w:rsid w:val="000E46AE"/>
    <w:rsid w:val="000F1A98"/>
    <w:rsid w:val="000F22D0"/>
    <w:rsid w:val="000F73F3"/>
    <w:rsid w:val="00103E77"/>
    <w:rsid w:val="00104216"/>
    <w:rsid w:val="001108F6"/>
    <w:rsid w:val="00113E8C"/>
    <w:rsid w:val="0011494F"/>
    <w:rsid w:val="00115DD3"/>
    <w:rsid w:val="00121C6C"/>
    <w:rsid w:val="00122A40"/>
    <w:rsid w:val="001232CE"/>
    <w:rsid w:val="0012571E"/>
    <w:rsid w:val="0012742C"/>
    <w:rsid w:val="001321D2"/>
    <w:rsid w:val="00133075"/>
    <w:rsid w:val="00144268"/>
    <w:rsid w:val="00145904"/>
    <w:rsid w:val="00147214"/>
    <w:rsid w:val="00152A3A"/>
    <w:rsid w:val="001540AB"/>
    <w:rsid w:val="00155ECC"/>
    <w:rsid w:val="001615DF"/>
    <w:rsid w:val="00161A13"/>
    <w:rsid w:val="0017051C"/>
    <w:rsid w:val="00171F6B"/>
    <w:rsid w:val="00174104"/>
    <w:rsid w:val="001747E2"/>
    <w:rsid w:val="00176EB9"/>
    <w:rsid w:val="001811F8"/>
    <w:rsid w:val="00183D0C"/>
    <w:rsid w:val="00190C3A"/>
    <w:rsid w:val="00196306"/>
    <w:rsid w:val="001A0936"/>
    <w:rsid w:val="001A3A04"/>
    <w:rsid w:val="001A7229"/>
    <w:rsid w:val="001A7BFA"/>
    <w:rsid w:val="001B2AE2"/>
    <w:rsid w:val="001B2E66"/>
    <w:rsid w:val="001B4452"/>
    <w:rsid w:val="001B5C15"/>
    <w:rsid w:val="001B796F"/>
    <w:rsid w:val="001C450F"/>
    <w:rsid w:val="001C4E9C"/>
    <w:rsid w:val="001C55FC"/>
    <w:rsid w:val="001C5A63"/>
    <w:rsid w:val="001C5EB6"/>
    <w:rsid w:val="001C7959"/>
    <w:rsid w:val="001D09EC"/>
    <w:rsid w:val="001D42A6"/>
    <w:rsid w:val="001D569D"/>
    <w:rsid w:val="001D5770"/>
    <w:rsid w:val="001D6002"/>
    <w:rsid w:val="001E3581"/>
    <w:rsid w:val="001E6CDB"/>
    <w:rsid w:val="001F257C"/>
    <w:rsid w:val="001F428D"/>
    <w:rsid w:val="00203ACA"/>
    <w:rsid w:val="00203EC9"/>
    <w:rsid w:val="00207CF2"/>
    <w:rsid w:val="00210E6D"/>
    <w:rsid w:val="002113CF"/>
    <w:rsid w:val="0021167F"/>
    <w:rsid w:val="00212E0B"/>
    <w:rsid w:val="00213EAD"/>
    <w:rsid w:val="00214378"/>
    <w:rsid w:val="00214713"/>
    <w:rsid w:val="0022255C"/>
    <w:rsid w:val="00222F87"/>
    <w:rsid w:val="0022489D"/>
    <w:rsid w:val="002262F3"/>
    <w:rsid w:val="00230559"/>
    <w:rsid w:val="0023095D"/>
    <w:rsid w:val="002332F8"/>
    <w:rsid w:val="00234F75"/>
    <w:rsid w:val="00237C3C"/>
    <w:rsid w:val="00237F6B"/>
    <w:rsid w:val="002406E2"/>
    <w:rsid w:val="00240E8C"/>
    <w:rsid w:val="00240F4B"/>
    <w:rsid w:val="00253E40"/>
    <w:rsid w:val="002575C5"/>
    <w:rsid w:val="00262C3B"/>
    <w:rsid w:val="002634E2"/>
    <w:rsid w:val="00264573"/>
    <w:rsid w:val="002708E4"/>
    <w:rsid w:val="0027230F"/>
    <w:rsid w:val="0027252F"/>
    <w:rsid w:val="00273718"/>
    <w:rsid w:val="00275ACF"/>
    <w:rsid w:val="00275C09"/>
    <w:rsid w:val="0027784E"/>
    <w:rsid w:val="002839B5"/>
    <w:rsid w:val="00283D8B"/>
    <w:rsid w:val="00287788"/>
    <w:rsid w:val="00291E8A"/>
    <w:rsid w:val="002925E1"/>
    <w:rsid w:val="00292DED"/>
    <w:rsid w:val="002A1D3B"/>
    <w:rsid w:val="002A28F7"/>
    <w:rsid w:val="002A3153"/>
    <w:rsid w:val="002B0709"/>
    <w:rsid w:val="002B2775"/>
    <w:rsid w:val="002B37EB"/>
    <w:rsid w:val="002C3AA4"/>
    <w:rsid w:val="002D12E9"/>
    <w:rsid w:val="002D1911"/>
    <w:rsid w:val="002D44A8"/>
    <w:rsid w:val="002D4B69"/>
    <w:rsid w:val="002E0117"/>
    <w:rsid w:val="002E463F"/>
    <w:rsid w:val="002E4E9A"/>
    <w:rsid w:val="002E508B"/>
    <w:rsid w:val="002E5F9F"/>
    <w:rsid w:val="002E7368"/>
    <w:rsid w:val="002E7849"/>
    <w:rsid w:val="002F15EE"/>
    <w:rsid w:val="002F6A4F"/>
    <w:rsid w:val="002F7128"/>
    <w:rsid w:val="00300F99"/>
    <w:rsid w:val="00301825"/>
    <w:rsid w:val="00302CAB"/>
    <w:rsid w:val="0030310D"/>
    <w:rsid w:val="003036A2"/>
    <w:rsid w:val="00305EB5"/>
    <w:rsid w:val="00306BA2"/>
    <w:rsid w:val="003154AC"/>
    <w:rsid w:val="00316DD9"/>
    <w:rsid w:val="00317E9F"/>
    <w:rsid w:val="00323776"/>
    <w:rsid w:val="00325D84"/>
    <w:rsid w:val="00326C32"/>
    <w:rsid w:val="00331FBA"/>
    <w:rsid w:val="00333B04"/>
    <w:rsid w:val="003370A4"/>
    <w:rsid w:val="003409F2"/>
    <w:rsid w:val="0034222D"/>
    <w:rsid w:val="00343EFD"/>
    <w:rsid w:val="00347C36"/>
    <w:rsid w:val="0035178F"/>
    <w:rsid w:val="00355959"/>
    <w:rsid w:val="00361752"/>
    <w:rsid w:val="00361FE6"/>
    <w:rsid w:val="00364F65"/>
    <w:rsid w:val="00374981"/>
    <w:rsid w:val="0037557E"/>
    <w:rsid w:val="003810D8"/>
    <w:rsid w:val="003817C5"/>
    <w:rsid w:val="00382B09"/>
    <w:rsid w:val="003853A4"/>
    <w:rsid w:val="0038725C"/>
    <w:rsid w:val="00390B80"/>
    <w:rsid w:val="00395A7C"/>
    <w:rsid w:val="003A01C4"/>
    <w:rsid w:val="003A1CC2"/>
    <w:rsid w:val="003B39CB"/>
    <w:rsid w:val="003C0411"/>
    <w:rsid w:val="003C1ECF"/>
    <w:rsid w:val="003C60B5"/>
    <w:rsid w:val="003D1EFE"/>
    <w:rsid w:val="003D764C"/>
    <w:rsid w:val="003E129B"/>
    <w:rsid w:val="003E1329"/>
    <w:rsid w:val="003E4B03"/>
    <w:rsid w:val="003E59EE"/>
    <w:rsid w:val="003F28B3"/>
    <w:rsid w:val="003F351B"/>
    <w:rsid w:val="003F63E0"/>
    <w:rsid w:val="003F751E"/>
    <w:rsid w:val="003F7BDE"/>
    <w:rsid w:val="00407032"/>
    <w:rsid w:val="004158B0"/>
    <w:rsid w:val="00416220"/>
    <w:rsid w:val="00421F3D"/>
    <w:rsid w:val="004242C5"/>
    <w:rsid w:val="00430BEF"/>
    <w:rsid w:val="0043261E"/>
    <w:rsid w:val="004339FB"/>
    <w:rsid w:val="00436A77"/>
    <w:rsid w:val="0043760C"/>
    <w:rsid w:val="00442364"/>
    <w:rsid w:val="00445E79"/>
    <w:rsid w:val="004463A4"/>
    <w:rsid w:val="004509BE"/>
    <w:rsid w:val="00451FA7"/>
    <w:rsid w:val="004572EE"/>
    <w:rsid w:val="004671CA"/>
    <w:rsid w:val="00467BC5"/>
    <w:rsid w:val="00470223"/>
    <w:rsid w:val="004706AD"/>
    <w:rsid w:val="00471FEE"/>
    <w:rsid w:val="004726CF"/>
    <w:rsid w:val="00477680"/>
    <w:rsid w:val="00482BF2"/>
    <w:rsid w:val="004866AD"/>
    <w:rsid w:val="004926FE"/>
    <w:rsid w:val="004977DF"/>
    <w:rsid w:val="00497D2D"/>
    <w:rsid w:val="004A0192"/>
    <w:rsid w:val="004A25DF"/>
    <w:rsid w:val="004A2939"/>
    <w:rsid w:val="004B0132"/>
    <w:rsid w:val="004B19E5"/>
    <w:rsid w:val="004B4394"/>
    <w:rsid w:val="004B6B92"/>
    <w:rsid w:val="004C0CE8"/>
    <w:rsid w:val="004C1DC7"/>
    <w:rsid w:val="004C3E9A"/>
    <w:rsid w:val="004D0B5A"/>
    <w:rsid w:val="004D13A3"/>
    <w:rsid w:val="004D4F4A"/>
    <w:rsid w:val="004E0F5B"/>
    <w:rsid w:val="004E30C1"/>
    <w:rsid w:val="004E6CD9"/>
    <w:rsid w:val="004F00ED"/>
    <w:rsid w:val="004F19D4"/>
    <w:rsid w:val="004F20E3"/>
    <w:rsid w:val="004F211A"/>
    <w:rsid w:val="004F24E0"/>
    <w:rsid w:val="004F3159"/>
    <w:rsid w:val="004F4AEF"/>
    <w:rsid w:val="004F70A9"/>
    <w:rsid w:val="00500764"/>
    <w:rsid w:val="00500E40"/>
    <w:rsid w:val="00503147"/>
    <w:rsid w:val="00504399"/>
    <w:rsid w:val="00505A57"/>
    <w:rsid w:val="0050779E"/>
    <w:rsid w:val="00507870"/>
    <w:rsid w:val="005110D6"/>
    <w:rsid w:val="0052566B"/>
    <w:rsid w:val="0052767D"/>
    <w:rsid w:val="00531CFD"/>
    <w:rsid w:val="00536E0B"/>
    <w:rsid w:val="00550E2B"/>
    <w:rsid w:val="005535E5"/>
    <w:rsid w:val="00553E4E"/>
    <w:rsid w:val="005552BF"/>
    <w:rsid w:val="00560451"/>
    <w:rsid w:val="00560E71"/>
    <w:rsid w:val="00562261"/>
    <w:rsid w:val="0056283E"/>
    <w:rsid w:val="00565A60"/>
    <w:rsid w:val="00566C31"/>
    <w:rsid w:val="0057250B"/>
    <w:rsid w:val="00572C72"/>
    <w:rsid w:val="00573780"/>
    <w:rsid w:val="00574294"/>
    <w:rsid w:val="005749C5"/>
    <w:rsid w:val="0057670A"/>
    <w:rsid w:val="00577486"/>
    <w:rsid w:val="00581D79"/>
    <w:rsid w:val="00585490"/>
    <w:rsid w:val="00585A2C"/>
    <w:rsid w:val="00585E37"/>
    <w:rsid w:val="005905B1"/>
    <w:rsid w:val="005914F1"/>
    <w:rsid w:val="0059494A"/>
    <w:rsid w:val="005A07FF"/>
    <w:rsid w:val="005A4AE2"/>
    <w:rsid w:val="005A65F5"/>
    <w:rsid w:val="005A67AA"/>
    <w:rsid w:val="005A6DE5"/>
    <w:rsid w:val="005A71BA"/>
    <w:rsid w:val="005A7C7F"/>
    <w:rsid w:val="005A7D82"/>
    <w:rsid w:val="005B1536"/>
    <w:rsid w:val="005B2FD4"/>
    <w:rsid w:val="005C0A99"/>
    <w:rsid w:val="005C0B41"/>
    <w:rsid w:val="005C1447"/>
    <w:rsid w:val="005C14AE"/>
    <w:rsid w:val="005C1770"/>
    <w:rsid w:val="005C2466"/>
    <w:rsid w:val="005C3645"/>
    <w:rsid w:val="005C6416"/>
    <w:rsid w:val="005C657D"/>
    <w:rsid w:val="005D05CE"/>
    <w:rsid w:val="005D252F"/>
    <w:rsid w:val="005D380A"/>
    <w:rsid w:val="005D3D25"/>
    <w:rsid w:val="005E3379"/>
    <w:rsid w:val="005E70E7"/>
    <w:rsid w:val="005F107C"/>
    <w:rsid w:val="005F226C"/>
    <w:rsid w:val="005F3AB2"/>
    <w:rsid w:val="005F7472"/>
    <w:rsid w:val="00602008"/>
    <w:rsid w:val="0060702F"/>
    <w:rsid w:val="006108B3"/>
    <w:rsid w:val="00611F91"/>
    <w:rsid w:val="00612CF2"/>
    <w:rsid w:val="006155C4"/>
    <w:rsid w:val="006237FB"/>
    <w:rsid w:val="0062454F"/>
    <w:rsid w:val="006248B1"/>
    <w:rsid w:val="00626DD2"/>
    <w:rsid w:val="00633E4E"/>
    <w:rsid w:val="00635D57"/>
    <w:rsid w:val="006418B2"/>
    <w:rsid w:val="00642026"/>
    <w:rsid w:val="00642404"/>
    <w:rsid w:val="006429B3"/>
    <w:rsid w:val="006431E0"/>
    <w:rsid w:val="00647EFA"/>
    <w:rsid w:val="00650A8D"/>
    <w:rsid w:val="00652973"/>
    <w:rsid w:val="006558CA"/>
    <w:rsid w:val="00657E79"/>
    <w:rsid w:val="006606F5"/>
    <w:rsid w:val="006606F9"/>
    <w:rsid w:val="0067185E"/>
    <w:rsid w:val="00671B64"/>
    <w:rsid w:val="00671D5B"/>
    <w:rsid w:val="00671FA2"/>
    <w:rsid w:val="006775FA"/>
    <w:rsid w:val="006814D7"/>
    <w:rsid w:val="0068544D"/>
    <w:rsid w:val="0069409E"/>
    <w:rsid w:val="00695D08"/>
    <w:rsid w:val="00695EA0"/>
    <w:rsid w:val="006A27AA"/>
    <w:rsid w:val="006A3602"/>
    <w:rsid w:val="006A6C3C"/>
    <w:rsid w:val="006B1F9F"/>
    <w:rsid w:val="006C382D"/>
    <w:rsid w:val="006D1162"/>
    <w:rsid w:val="006D67EB"/>
    <w:rsid w:val="006E22B1"/>
    <w:rsid w:val="006E7F39"/>
    <w:rsid w:val="006F1DA3"/>
    <w:rsid w:val="006F1F96"/>
    <w:rsid w:val="006F6DC9"/>
    <w:rsid w:val="00700337"/>
    <w:rsid w:val="00700B01"/>
    <w:rsid w:val="007022F7"/>
    <w:rsid w:val="00702EBF"/>
    <w:rsid w:val="00703958"/>
    <w:rsid w:val="00705423"/>
    <w:rsid w:val="00713414"/>
    <w:rsid w:val="0071604F"/>
    <w:rsid w:val="0071794E"/>
    <w:rsid w:val="00730350"/>
    <w:rsid w:val="00730EF3"/>
    <w:rsid w:val="00733A54"/>
    <w:rsid w:val="00733EB9"/>
    <w:rsid w:val="007350FB"/>
    <w:rsid w:val="0073516C"/>
    <w:rsid w:val="007403F5"/>
    <w:rsid w:val="007426B3"/>
    <w:rsid w:val="007428C7"/>
    <w:rsid w:val="0074314F"/>
    <w:rsid w:val="00743353"/>
    <w:rsid w:val="00745C9F"/>
    <w:rsid w:val="00746697"/>
    <w:rsid w:val="00747CD7"/>
    <w:rsid w:val="0075096B"/>
    <w:rsid w:val="00751648"/>
    <w:rsid w:val="00755CDD"/>
    <w:rsid w:val="00756321"/>
    <w:rsid w:val="00760615"/>
    <w:rsid w:val="007612D4"/>
    <w:rsid w:val="0076231A"/>
    <w:rsid w:val="007645C6"/>
    <w:rsid w:val="00764D03"/>
    <w:rsid w:val="00765E95"/>
    <w:rsid w:val="00766306"/>
    <w:rsid w:val="00774F55"/>
    <w:rsid w:val="00775D8A"/>
    <w:rsid w:val="0077659E"/>
    <w:rsid w:val="00777AD4"/>
    <w:rsid w:val="00780950"/>
    <w:rsid w:val="007809EF"/>
    <w:rsid w:val="007830F9"/>
    <w:rsid w:val="00783210"/>
    <w:rsid w:val="00783D2C"/>
    <w:rsid w:val="00794F29"/>
    <w:rsid w:val="00796607"/>
    <w:rsid w:val="007A0750"/>
    <w:rsid w:val="007A2250"/>
    <w:rsid w:val="007A5759"/>
    <w:rsid w:val="007B3CFE"/>
    <w:rsid w:val="007C321D"/>
    <w:rsid w:val="007C41A5"/>
    <w:rsid w:val="007C58BE"/>
    <w:rsid w:val="007C7EEE"/>
    <w:rsid w:val="007D0537"/>
    <w:rsid w:val="007D080B"/>
    <w:rsid w:val="007D100D"/>
    <w:rsid w:val="007D1348"/>
    <w:rsid w:val="007D29D3"/>
    <w:rsid w:val="007D7261"/>
    <w:rsid w:val="007E06DD"/>
    <w:rsid w:val="007E35BC"/>
    <w:rsid w:val="007F1ACB"/>
    <w:rsid w:val="007F4221"/>
    <w:rsid w:val="007F670A"/>
    <w:rsid w:val="007F7235"/>
    <w:rsid w:val="00800DEB"/>
    <w:rsid w:val="008039D5"/>
    <w:rsid w:val="00803C83"/>
    <w:rsid w:val="00813B3D"/>
    <w:rsid w:val="00814458"/>
    <w:rsid w:val="00814D1A"/>
    <w:rsid w:val="008168A2"/>
    <w:rsid w:val="00816E77"/>
    <w:rsid w:val="00821CD3"/>
    <w:rsid w:val="00823AE8"/>
    <w:rsid w:val="00824E92"/>
    <w:rsid w:val="00827FF1"/>
    <w:rsid w:val="00831263"/>
    <w:rsid w:val="00831DB7"/>
    <w:rsid w:val="008327B8"/>
    <w:rsid w:val="00832EBF"/>
    <w:rsid w:val="0083302E"/>
    <w:rsid w:val="008348A3"/>
    <w:rsid w:val="00834ED6"/>
    <w:rsid w:val="008366CB"/>
    <w:rsid w:val="008377FC"/>
    <w:rsid w:val="00837F3A"/>
    <w:rsid w:val="008419B8"/>
    <w:rsid w:val="00842145"/>
    <w:rsid w:val="0084240F"/>
    <w:rsid w:val="00846315"/>
    <w:rsid w:val="00847309"/>
    <w:rsid w:val="008476E3"/>
    <w:rsid w:val="008515CE"/>
    <w:rsid w:val="008620F3"/>
    <w:rsid w:val="00863986"/>
    <w:rsid w:val="00866257"/>
    <w:rsid w:val="00873A68"/>
    <w:rsid w:val="00874F24"/>
    <w:rsid w:val="00876106"/>
    <w:rsid w:val="00876230"/>
    <w:rsid w:val="008768A8"/>
    <w:rsid w:val="00877728"/>
    <w:rsid w:val="00877D5B"/>
    <w:rsid w:val="00877ECD"/>
    <w:rsid w:val="00886B1E"/>
    <w:rsid w:val="0089094C"/>
    <w:rsid w:val="00891CD2"/>
    <w:rsid w:val="00894E46"/>
    <w:rsid w:val="00896120"/>
    <w:rsid w:val="008A4181"/>
    <w:rsid w:val="008A460D"/>
    <w:rsid w:val="008A4CD5"/>
    <w:rsid w:val="008A588F"/>
    <w:rsid w:val="008A644A"/>
    <w:rsid w:val="008B05BD"/>
    <w:rsid w:val="008B0C03"/>
    <w:rsid w:val="008B0DD1"/>
    <w:rsid w:val="008B1297"/>
    <w:rsid w:val="008B250D"/>
    <w:rsid w:val="008B427B"/>
    <w:rsid w:val="008B6009"/>
    <w:rsid w:val="008B66CA"/>
    <w:rsid w:val="008C3B85"/>
    <w:rsid w:val="008C46DC"/>
    <w:rsid w:val="008D15AA"/>
    <w:rsid w:val="008D6968"/>
    <w:rsid w:val="008E21A6"/>
    <w:rsid w:val="008E3B15"/>
    <w:rsid w:val="008E3F07"/>
    <w:rsid w:val="008E413A"/>
    <w:rsid w:val="008E4B40"/>
    <w:rsid w:val="008E5F36"/>
    <w:rsid w:val="008E63EA"/>
    <w:rsid w:val="008E77AA"/>
    <w:rsid w:val="008F182F"/>
    <w:rsid w:val="008F2757"/>
    <w:rsid w:val="008F2E4F"/>
    <w:rsid w:val="008F6CA2"/>
    <w:rsid w:val="008F6F8B"/>
    <w:rsid w:val="008F7436"/>
    <w:rsid w:val="00903E42"/>
    <w:rsid w:val="00904AC4"/>
    <w:rsid w:val="0090521B"/>
    <w:rsid w:val="009055E4"/>
    <w:rsid w:val="0091025E"/>
    <w:rsid w:val="00914443"/>
    <w:rsid w:val="00915D44"/>
    <w:rsid w:val="00917E9C"/>
    <w:rsid w:val="009211FA"/>
    <w:rsid w:val="00922AF8"/>
    <w:rsid w:val="0092379D"/>
    <w:rsid w:val="00924E3D"/>
    <w:rsid w:val="00925160"/>
    <w:rsid w:val="0092542E"/>
    <w:rsid w:val="009354F5"/>
    <w:rsid w:val="00936100"/>
    <w:rsid w:val="009420BB"/>
    <w:rsid w:val="009451DC"/>
    <w:rsid w:val="00947CF2"/>
    <w:rsid w:val="00950F88"/>
    <w:rsid w:val="00951C56"/>
    <w:rsid w:val="00955907"/>
    <w:rsid w:val="0095599F"/>
    <w:rsid w:val="00956CF7"/>
    <w:rsid w:val="00961817"/>
    <w:rsid w:val="0096424B"/>
    <w:rsid w:val="00964E92"/>
    <w:rsid w:val="009662D0"/>
    <w:rsid w:val="00970A49"/>
    <w:rsid w:val="009716FA"/>
    <w:rsid w:val="009724E0"/>
    <w:rsid w:val="00972D1B"/>
    <w:rsid w:val="00974095"/>
    <w:rsid w:val="00982C55"/>
    <w:rsid w:val="00983DB9"/>
    <w:rsid w:val="00984AA8"/>
    <w:rsid w:val="00984ECC"/>
    <w:rsid w:val="00984FA5"/>
    <w:rsid w:val="00985088"/>
    <w:rsid w:val="00985495"/>
    <w:rsid w:val="0098648B"/>
    <w:rsid w:val="009A0177"/>
    <w:rsid w:val="009A0500"/>
    <w:rsid w:val="009A0F32"/>
    <w:rsid w:val="009A244C"/>
    <w:rsid w:val="009A57AB"/>
    <w:rsid w:val="009A602D"/>
    <w:rsid w:val="009A7402"/>
    <w:rsid w:val="009B0DAA"/>
    <w:rsid w:val="009B32FA"/>
    <w:rsid w:val="009B45C4"/>
    <w:rsid w:val="009C13DC"/>
    <w:rsid w:val="009C1908"/>
    <w:rsid w:val="009C73CF"/>
    <w:rsid w:val="009C7FB2"/>
    <w:rsid w:val="009D1AF5"/>
    <w:rsid w:val="009E00AE"/>
    <w:rsid w:val="009E01B2"/>
    <w:rsid w:val="009E09C7"/>
    <w:rsid w:val="009E09D3"/>
    <w:rsid w:val="009E1D00"/>
    <w:rsid w:val="009E6E74"/>
    <w:rsid w:val="009F3E29"/>
    <w:rsid w:val="009F41B6"/>
    <w:rsid w:val="009F49D4"/>
    <w:rsid w:val="009F4A2B"/>
    <w:rsid w:val="009F53ED"/>
    <w:rsid w:val="00A038BE"/>
    <w:rsid w:val="00A0665A"/>
    <w:rsid w:val="00A11D9D"/>
    <w:rsid w:val="00A1268F"/>
    <w:rsid w:val="00A15FD8"/>
    <w:rsid w:val="00A3001F"/>
    <w:rsid w:val="00A30BA1"/>
    <w:rsid w:val="00A312B8"/>
    <w:rsid w:val="00A3636B"/>
    <w:rsid w:val="00A37DEE"/>
    <w:rsid w:val="00A433C3"/>
    <w:rsid w:val="00A50806"/>
    <w:rsid w:val="00A54BB7"/>
    <w:rsid w:val="00A5643A"/>
    <w:rsid w:val="00A5723C"/>
    <w:rsid w:val="00A60232"/>
    <w:rsid w:val="00A60D43"/>
    <w:rsid w:val="00A66499"/>
    <w:rsid w:val="00A66A96"/>
    <w:rsid w:val="00A677F9"/>
    <w:rsid w:val="00A67B3E"/>
    <w:rsid w:val="00A707A4"/>
    <w:rsid w:val="00A70E96"/>
    <w:rsid w:val="00A7274B"/>
    <w:rsid w:val="00A73FB8"/>
    <w:rsid w:val="00A763CB"/>
    <w:rsid w:val="00A772FF"/>
    <w:rsid w:val="00A801D1"/>
    <w:rsid w:val="00A81F69"/>
    <w:rsid w:val="00A84C17"/>
    <w:rsid w:val="00A86089"/>
    <w:rsid w:val="00A91CB0"/>
    <w:rsid w:val="00A93FC0"/>
    <w:rsid w:val="00A95D3F"/>
    <w:rsid w:val="00AA000B"/>
    <w:rsid w:val="00AA3484"/>
    <w:rsid w:val="00AA7E7B"/>
    <w:rsid w:val="00AB1AF9"/>
    <w:rsid w:val="00AB3B48"/>
    <w:rsid w:val="00AB5287"/>
    <w:rsid w:val="00AB6D0F"/>
    <w:rsid w:val="00AB7858"/>
    <w:rsid w:val="00AC4931"/>
    <w:rsid w:val="00AC61A6"/>
    <w:rsid w:val="00AD01F4"/>
    <w:rsid w:val="00AD1C4B"/>
    <w:rsid w:val="00AD1DD2"/>
    <w:rsid w:val="00AD2062"/>
    <w:rsid w:val="00AD2F1D"/>
    <w:rsid w:val="00AD538C"/>
    <w:rsid w:val="00AD6CF9"/>
    <w:rsid w:val="00AE1E46"/>
    <w:rsid w:val="00AE5177"/>
    <w:rsid w:val="00AF0989"/>
    <w:rsid w:val="00AF28C7"/>
    <w:rsid w:val="00AF57AD"/>
    <w:rsid w:val="00AF785C"/>
    <w:rsid w:val="00B05DDC"/>
    <w:rsid w:val="00B1029F"/>
    <w:rsid w:val="00B10E97"/>
    <w:rsid w:val="00B120FB"/>
    <w:rsid w:val="00B26579"/>
    <w:rsid w:val="00B3498C"/>
    <w:rsid w:val="00B34F49"/>
    <w:rsid w:val="00B35EEF"/>
    <w:rsid w:val="00B37431"/>
    <w:rsid w:val="00B37CB2"/>
    <w:rsid w:val="00B40979"/>
    <w:rsid w:val="00B4154D"/>
    <w:rsid w:val="00B43C36"/>
    <w:rsid w:val="00B43CAD"/>
    <w:rsid w:val="00B51536"/>
    <w:rsid w:val="00B5467C"/>
    <w:rsid w:val="00B55A49"/>
    <w:rsid w:val="00B56ACC"/>
    <w:rsid w:val="00B57375"/>
    <w:rsid w:val="00B61038"/>
    <w:rsid w:val="00B64265"/>
    <w:rsid w:val="00B64618"/>
    <w:rsid w:val="00B6712A"/>
    <w:rsid w:val="00B67F76"/>
    <w:rsid w:val="00B70EFF"/>
    <w:rsid w:val="00B7558C"/>
    <w:rsid w:val="00B82EB2"/>
    <w:rsid w:val="00B83EC2"/>
    <w:rsid w:val="00B845DA"/>
    <w:rsid w:val="00B85794"/>
    <w:rsid w:val="00B9194F"/>
    <w:rsid w:val="00B929B0"/>
    <w:rsid w:val="00BA003B"/>
    <w:rsid w:val="00BA2625"/>
    <w:rsid w:val="00BA26A4"/>
    <w:rsid w:val="00BA3D23"/>
    <w:rsid w:val="00BB05E2"/>
    <w:rsid w:val="00BB1E98"/>
    <w:rsid w:val="00BB7C04"/>
    <w:rsid w:val="00BD1111"/>
    <w:rsid w:val="00BD26B6"/>
    <w:rsid w:val="00BD4A45"/>
    <w:rsid w:val="00BD7DF4"/>
    <w:rsid w:val="00BE01C6"/>
    <w:rsid w:val="00BE07AA"/>
    <w:rsid w:val="00BE22B3"/>
    <w:rsid w:val="00BE4DAC"/>
    <w:rsid w:val="00BE5FE9"/>
    <w:rsid w:val="00BF13F8"/>
    <w:rsid w:val="00BF68F1"/>
    <w:rsid w:val="00C01CFF"/>
    <w:rsid w:val="00C02406"/>
    <w:rsid w:val="00C02C7D"/>
    <w:rsid w:val="00C073B9"/>
    <w:rsid w:val="00C07E21"/>
    <w:rsid w:val="00C124E6"/>
    <w:rsid w:val="00C1494D"/>
    <w:rsid w:val="00C15B78"/>
    <w:rsid w:val="00C2207B"/>
    <w:rsid w:val="00C30479"/>
    <w:rsid w:val="00C46129"/>
    <w:rsid w:val="00C529E8"/>
    <w:rsid w:val="00C6013F"/>
    <w:rsid w:val="00C6153E"/>
    <w:rsid w:val="00C63537"/>
    <w:rsid w:val="00C66273"/>
    <w:rsid w:val="00C6636B"/>
    <w:rsid w:val="00C71561"/>
    <w:rsid w:val="00C71E70"/>
    <w:rsid w:val="00C75A77"/>
    <w:rsid w:val="00C8124F"/>
    <w:rsid w:val="00C81513"/>
    <w:rsid w:val="00C838AF"/>
    <w:rsid w:val="00C84637"/>
    <w:rsid w:val="00C8519F"/>
    <w:rsid w:val="00C851D5"/>
    <w:rsid w:val="00C9157E"/>
    <w:rsid w:val="00C92AD3"/>
    <w:rsid w:val="00C92ED5"/>
    <w:rsid w:val="00C93184"/>
    <w:rsid w:val="00C93999"/>
    <w:rsid w:val="00CA1009"/>
    <w:rsid w:val="00CA278F"/>
    <w:rsid w:val="00CA30B4"/>
    <w:rsid w:val="00CA4180"/>
    <w:rsid w:val="00CA716C"/>
    <w:rsid w:val="00CA72FC"/>
    <w:rsid w:val="00CA7AC3"/>
    <w:rsid w:val="00CB56F5"/>
    <w:rsid w:val="00CB58E8"/>
    <w:rsid w:val="00CB6E04"/>
    <w:rsid w:val="00CC2512"/>
    <w:rsid w:val="00CC4C58"/>
    <w:rsid w:val="00CC547F"/>
    <w:rsid w:val="00CD0909"/>
    <w:rsid w:val="00CD5D21"/>
    <w:rsid w:val="00CE07E2"/>
    <w:rsid w:val="00CE0B9E"/>
    <w:rsid w:val="00CE0E9F"/>
    <w:rsid w:val="00CE40D7"/>
    <w:rsid w:val="00CE5F52"/>
    <w:rsid w:val="00CE7906"/>
    <w:rsid w:val="00CF00B8"/>
    <w:rsid w:val="00CF0E19"/>
    <w:rsid w:val="00CF28B8"/>
    <w:rsid w:val="00D01EE5"/>
    <w:rsid w:val="00D02CE4"/>
    <w:rsid w:val="00D04B89"/>
    <w:rsid w:val="00D05342"/>
    <w:rsid w:val="00D061A2"/>
    <w:rsid w:val="00D076F6"/>
    <w:rsid w:val="00D10355"/>
    <w:rsid w:val="00D11BD0"/>
    <w:rsid w:val="00D21B4A"/>
    <w:rsid w:val="00D265AE"/>
    <w:rsid w:val="00D27D9B"/>
    <w:rsid w:val="00D30402"/>
    <w:rsid w:val="00D30CF1"/>
    <w:rsid w:val="00D376DB"/>
    <w:rsid w:val="00D40DE9"/>
    <w:rsid w:val="00D41212"/>
    <w:rsid w:val="00D4259A"/>
    <w:rsid w:val="00D42B45"/>
    <w:rsid w:val="00D47E2C"/>
    <w:rsid w:val="00D50ED4"/>
    <w:rsid w:val="00D54C67"/>
    <w:rsid w:val="00D54F53"/>
    <w:rsid w:val="00D55BDC"/>
    <w:rsid w:val="00D57563"/>
    <w:rsid w:val="00D57CFC"/>
    <w:rsid w:val="00D64A19"/>
    <w:rsid w:val="00D660A1"/>
    <w:rsid w:val="00D66FFC"/>
    <w:rsid w:val="00D70729"/>
    <w:rsid w:val="00D71D4B"/>
    <w:rsid w:val="00D71F30"/>
    <w:rsid w:val="00D7239F"/>
    <w:rsid w:val="00D736C0"/>
    <w:rsid w:val="00D74921"/>
    <w:rsid w:val="00D92274"/>
    <w:rsid w:val="00D94339"/>
    <w:rsid w:val="00D9707F"/>
    <w:rsid w:val="00DA165A"/>
    <w:rsid w:val="00DA1F8E"/>
    <w:rsid w:val="00DA57A4"/>
    <w:rsid w:val="00DA7D93"/>
    <w:rsid w:val="00DB0D07"/>
    <w:rsid w:val="00DB0ED9"/>
    <w:rsid w:val="00DB2CD0"/>
    <w:rsid w:val="00DC1D74"/>
    <w:rsid w:val="00DC39E8"/>
    <w:rsid w:val="00DC4922"/>
    <w:rsid w:val="00DC4950"/>
    <w:rsid w:val="00DC585C"/>
    <w:rsid w:val="00DD3A4E"/>
    <w:rsid w:val="00DD3E15"/>
    <w:rsid w:val="00DD51B7"/>
    <w:rsid w:val="00DD699B"/>
    <w:rsid w:val="00DD788A"/>
    <w:rsid w:val="00DE2205"/>
    <w:rsid w:val="00DE3B89"/>
    <w:rsid w:val="00DE6998"/>
    <w:rsid w:val="00DF0054"/>
    <w:rsid w:val="00DF00D5"/>
    <w:rsid w:val="00DF3309"/>
    <w:rsid w:val="00DF5124"/>
    <w:rsid w:val="00DF5709"/>
    <w:rsid w:val="00DF7F39"/>
    <w:rsid w:val="00E026F9"/>
    <w:rsid w:val="00E035B8"/>
    <w:rsid w:val="00E1702C"/>
    <w:rsid w:val="00E17C6D"/>
    <w:rsid w:val="00E20C79"/>
    <w:rsid w:val="00E2257D"/>
    <w:rsid w:val="00E22EE8"/>
    <w:rsid w:val="00E23ABB"/>
    <w:rsid w:val="00E23E99"/>
    <w:rsid w:val="00E307E5"/>
    <w:rsid w:val="00E3093A"/>
    <w:rsid w:val="00E33078"/>
    <w:rsid w:val="00E335AB"/>
    <w:rsid w:val="00E33AB6"/>
    <w:rsid w:val="00E3530B"/>
    <w:rsid w:val="00E35C31"/>
    <w:rsid w:val="00E4012C"/>
    <w:rsid w:val="00E41485"/>
    <w:rsid w:val="00E42A8F"/>
    <w:rsid w:val="00E43FBC"/>
    <w:rsid w:val="00E44E2C"/>
    <w:rsid w:val="00E473CE"/>
    <w:rsid w:val="00E50127"/>
    <w:rsid w:val="00E50AA2"/>
    <w:rsid w:val="00E5223F"/>
    <w:rsid w:val="00E538B7"/>
    <w:rsid w:val="00E61359"/>
    <w:rsid w:val="00E6185D"/>
    <w:rsid w:val="00E66B4F"/>
    <w:rsid w:val="00E66DDD"/>
    <w:rsid w:val="00E70FC4"/>
    <w:rsid w:val="00E72112"/>
    <w:rsid w:val="00E741D5"/>
    <w:rsid w:val="00E74474"/>
    <w:rsid w:val="00E752F8"/>
    <w:rsid w:val="00E81060"/>
    <w:rsid w:val="00E82AFF"/>
    <w:rsid w:val="00E83C17"/>
    <w:rsid w:val="00E87A6A"/>
    <w:rsid w:val="00E9232A"/>
    <w:rsid w:val="00E92A89"/>
    <w:rsid w:val="00EA4174"/>
    <w:rsid w:val="00EA4D1B"/>
    <w:rsid w:val="00EA7EF1"/>
    <w:rsid w:val="00EB051E"/>
    <w:rsid w:val="00EB1D11"/>
    <w:rsid w:val="00EB281B"/>
    <w:rsid w:val="00EB3671"/>
    <w:rsid w:val="00EB79FF"/>
    <w:rsid w:val="00EC1C50"/>
    <w:rsid w:val="00ED121A"/>
    <w:rsid w:val="00ED3D05"/>
    <w:rsid w:val="00ED5025"/>
    <w:rsid w:val="00EE072C"/>
    <w:rsid w:val="00EE1C85"/>
    <w:rsid w:val="00EE5713"/>
    <w:rsid w:val="00EE64AE"/>
    <w:rsid w:val="00EE715F"/>
    <w:rsid w:val="00EE7925"/>
    <w:rsid w:val="00EF0C6F"/>
    <w:rsid w:val="00EF7D67"/>
    <w:rsid w:val="00EF7E61"/>
    <w:rsid w:val="00F06445"/>
    <w:rsid w:val="00F06863"/>
    <w:rsid w:val="00F07114"/>
    <w:rsid w:val="00F127CF"/>
    <w:rsid w:val="00F206A7"/>
    <w:rsid w:val="00F3105E"/>
    <w:rsid w:val="00F31AAB"/>
    <w:rsid w:val="00F31B8F"/>
    <w:rsid w:val="00F41591"/>
    <w:rsid w:val="00F41A63"/>
    <w:rsid w:val="00F45BEB"/>
    <w:rsid w:val="00F50F1E"/>
    <w:rsid w:val="00F54523"/>
    <w:rsid w:val="00F562A8"/>
    <w:rsid w:val="00F5702C"/>
    <w:rsid w:val="00F626AA"/>
    <w:rsid w:val="00F70793"/>
    <w:rsid w:val="00F84544"/>
    <w:rsid w:val="00F84C99"/>
    <w:rsid w:val="00F87538"/>
    <w:rsid w:val="00F90552"/>
    <w:rsid w:val="00F908B7"/>
    <w:rsid w:val="00F9465A"/>
    <w:rsid w:val="00F954FA"/>
    <w:rsid w:val="00F95B1F"/>
    <w:rsid w:val="00F96EB7"/>
    <w:rsid w:val="00FA05B2"/>
    <w:rsid w:val="00FA0889"/>
    <w:rsid w:val="00FA68A7"/>
    <w:rsid w:val="00FB0F42"/>
    <w:rsid w:val="00FB1DD9"/>
    <w:rsid w:val="00FB54CC"/>
    <w:rsid w:val="00FB7601"/>
    <w:rsid w:val="00FC0C51"/>
    <w:rsid w:val="00FC3903"/>
    <w:rsid w:val="00FC6848"/>
    <w:rsid w:val="00FC7C4F"/>
    <w:rsid w:val="00FD2228"/>
    <w:rsid w:val="00FD4F02"/>
    <w:rsid w:val="00FD64FC"/>
    <w:rsid w:val="00FD6CF9"/>
    <w:rsid w:val="00FE0DAE"/>
    <w:rsid w:val="00FE17E1"/>
    <w:rsid w:val="00FE1B88"/>
    <w:rsid w:val="00FE6DB7"/>
    <w:rsid w:val="00FF23F8"/>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104f75,#260859,#004712,#8a2529,#c2a204,#e87d1e"/>
    </o:shapedefaults>
    <o:shapelayout v:ext="edit">
      <o:idmap v:ext="edit" data="1"/>
    </o:shapelayout>
  </w:shapeDefaults>
  <w:decimalSymbol w:val="."/>
  <w:listSeparator w:val=","/>
  <w14:docId w14:val="0E60741D"/>
  <w15:docId w15:val="{222C7904-A677-436B-9A60-5C6F9A56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1D00"/>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34"/>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102628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83815156">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7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MMNJCVCXF7WK-21-71846</_dlc_DocId>
    <_dlc_DocIdUrl xmlns="b8cb3cbd-ce5c-4a72-9da4-9013f91c5903">
      <Url>http://workplaces/sites/ncsss/k/_layouts/DocIdRedir.aspx?ID=MMNJCVCXF7WK-21-71846</Url>
      <Description>MMNJCVCXF7WK-21-71846</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DC76-7C79-4AFF-948F-E6DD10D26A0F}">
  <ds:schemaRefs>
    <ds:schemaRef ds:uri="Microsoft.SharePoint.Taxonomy.ContentTypeSync"/>
  </ds:schemaRefs>
</ds:datastoreItem>
</file>

<file path=customXml/itemProps2.xml><?xml version="1.0" encoding="utf-8"?>
<ds:datastoreItem xmlns:ds="http://schemas.openxmlformats.org/officeDocument/2006/customXml" ds:itemID="{9ED194C2-E8ED-4E08-9972-82678721CC7A}">
  <ds:schemaRefs>
    <ds:schemaRef ds:uri="http://schemas.microsoft.com/sharepoint/events"/>
  </ds:schemaRefs>
</ds:datastoreItem>
</file>

<file path=customXml/itemProps3.xml><?xml version="1.0" encoding="utf-8"?>
<ds:datastoreItem xmlns:ds="http://schemas.openxmlformats.org/officeDocument/2006/customXml" ds:itemID="{1F757B3C-274D-4E91-A7E2-6E53519D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purl.org/dc/terms/"/>
    <ds:schemaRef ds:uri="7fae6ca9-b18b-49a6-bdfe-0a20c49a9ba9"/>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8cb3cbd-ce5c-4a72-9da4-9013f91c5903"/>
    <ds:schemaRef ds:uri="http://www.w3.org/XML/1998/namespace"/>
    <ds:schemaRef ds:uri="http://purl.org/dc/dcmitype/"/>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7.xml><?xml version="1.0" encoding="utf-8"?>
<ds:datastoreItem xmlns:ds="http://schemas.openxmlformats.org/officeDocument/2006/customXml" ds:itemID="{1FDF0492-2A8D-442F-B6AA-88760D1E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2919</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18363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dc:description>Master-ET-v3.5</dc:description>
  <cp:lastModifiedBy>DBTestW10</cp:lastModifiedBy>
  <cp:revision>2</cp:revision>
  <cp:lastPrinted>2016-10-25T11:50:00Z</cp:lastPrinted>
  <dcterms:created xsi:type="dcterms:W3CDTF">2021-03-08T22:48:00Z</dcterms:created>
  <dcterms:modified xsi:type="dcterms:W3CDTF">2021-03-08T22:48:00Z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0x0101007F645D6FBA204A029FECB8BFC6578C39005279853530254253B886E13194843F8A003AA4A7828D8545A79A93568015812350005AAF0A172B6F7246823998B0FF3313DD</vt:lpwstr>
  </property>
  <property fmtid="{D5CDD505-2E9C-101B-9397-08002B2CF9AE}" pid="4" name="IWPGroupOOB">
    <vt:lpwstr>Communications Directorate</vt:lpwstr>
  </property>
  <property fmtid="{D5CDD505-2E9C-101B-9397-08002B2CF9AE}" pid="5" name="_dlc_DocIdItemGuid">
    <vt:lpwstr>fae1a7b4-d02a-4876-bd57-32fe01e69082</vt:lpwstr>
  </property>
  <property fmtid="{D5CDD505-2E9C-101B-9397-08002B2CF9AE}" pid="6" name="IWPOrganisationalUnit">
    <vt:lpwstr>5;#NCTL|50b03fc4-9596-44c0-8ddf-78c55856c7ae</vt:lpwstr>
  </property>
  <property fmtid="{D5CDD505-2E9C-101B-9397-08002B2CF9AE}" pid="7" name="IWPOwner">
    <vt:lpwstr>3;#NCTA|8a55f59b-7d94-44dd-a344-986d47acf947</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